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EBB79" w14:textId="77777777" w:rsidR="001F7862" w:rsidRPr="004C0272" w:rsidRDefault="001F7862">
      <w:pPr>
        <w:rPr>
          <w:b/>
          <w:lang w:val="en-US"/>
        </w:rPr>
      </w:pPr>
      <w:r>
        <w:rPr>
          <w:b/>
          <w:bCs/>
          <w:lang w:val="en-GB"/>
        </w:rPr>
        <w:t>Radboud University</w:t>
      </w:r>
    </w:p>
    <w:p w14:paraId="4C356142" w14:textId="20985D1A" w:rsidR="00EB17EB" w:rsidRPr="004C0272" w:rsidRDefault="00A26784">
      <w:pPr>
        <w:rPr>
          <w:b/>
          <w:lang w:val="en-US"/>
        </w:rPr>
      </w:pPr>
      <w:r>
        <w:rPr>
          <w:b/>
          <w:bCs/>
          <w:lang w:val="en-GB"/>
        </w:rPr>
        <w:t xml:space="preserve">Opening of the 2023-2024 Academic Year: A significant impact </w:t>
      </w:r>
    </w:p>
    <w:p w14:paraId="78754865" w14:textId="7D1650AA" w:rsidR="001F7862" w:rsidRPr="004C0272" w:rsidRDefault="001F7862">
      <w:pPr>
        <w:rPr>
          <w:b/>
          <w:lang w:val="en-US"/>
        </w:rPr>
      </w:pPr>
      <w:r>
        <w:rPr>
          <w:b/>
          <w:bCs/>
          <w:lang w:val="en-GB"/>
        </w:rPr>
        <w:t xml:space="preserve">Monday 4 September 2023 </w:t>
      </w:r>
      <w:r>
        <w:rPr>
          <w:lang w:val="en-GB"/>
        </w:rPr>
        <w:t xml:space="preserve">– </w:t>
      </w:r>
      <w:r>
        <w:rPr>
          <w:b/>
          <w:bCs/>
          <w:lang w:val="en-GB"/>
        </w:rPr>
        <w:t>Concert Hall De Vereeniging</w:t>
      </w:r>
    </w:p>
    <w:p w14:paraId="36E0EC48" w14:textId="77777777" w:rsidR="00A26784" w:rsidRPr="004C0272" w:rsidRDefault="00A26784">
      <w:pPr>
        <w:rPr>
          <w:b/>
          <w:lang w:val="en-US"/>
        </w:rPr>
      </w:pPr>
    </w:p>
    <w:p w14:paraId="6DD54EAF" w14:textId="77777777" w:rsidR="00A26784" w:rsidRPr="004C0272" w:rsidRDefault="00D66651">
      <w:pPr>
        <w:rPr>
          <w:lang w:val="en-US"/>
        </w:rPr>
      </w:pPr>
      <w:r>
        <w:rPr>
          <w:lang w:val="en-GB"/>
        </w:rPr>
        <w:t>Dear all,</w:t>
      </w:r>
    </w:p>
    <w:p w14:paraId="2B38892F" w14:textId="77777777" w:rsidR="00D66651" w:rsidRPr="004C0272" w:rsidRDefault="00D66651">
      <w:pPr>
        <w:rPr>
          <w:lang w:val="en-US"/>
        </w:rPr>
      </w:pPr>
    </w:p>
    <w:p w14:paraId="32F3A26C" w14:textId="3013959C" w:rsidR="002946D7" w:rsidRPr="004C0272" w:rsidRDefault="00D66651">
      <w:pPr>
        <w:rPr>
          <w:lang w:val="en-US"/>
        </w:rPr>
      </w:pPr>
      <w:r>
        <w:rPr>
          <w:lang w:val="en-GB"/>
        </w:rPr>
        <w:t xml:space="preserve">Today we open a special academic year, the year in which Radboud University celebrates its 100th anniversary, under the motto: a significant impact, in line with our strategy. This theme is actually an assignment, an assignment for Radboud University, but also an assignment for all of us. For 100 years, the University has had a significant impact on the young people it educates, on the employees it provides with meaningful work, and on society, as it navigates challenges that research attempts to find answers to. From this perspective, this theme may seem to be rather redundant, but we are taking the notion of ‘significant impact’ one step further. Radboud University has as its mission to contribute to a healthy, free world, with equal opportunities for all. This goes far beyond awarding diplomas and publishing articles. We are committed to using our teaching to train students to become critical, engaged citizens, and using our research to better understand the world. Hopefully, this can also help us formulate solutions to the smaller and larger challenges facing our society. We have chosen to include sustainability issues in all our study programmes, from the perspective of individual disciplines, and as issues of critical reflection. For one study programme, this might mean focusing on poverty, for another on health, and yet for another on social inequality or the climate. Much of our research already focuses on sustainability, from better understanding and finding new treatments or preventive interventions for diseases such as Parkinson’s, to clarifying and extending the legal system to keep our democracy resilient, reinforcing dykes while promoting biodiversity, exploring what factors, such as disasters, determine Dutch identity, understanding where our consciousness comes from and how our brains work, developing opportunities for putting Artificial Intelligence to good use, etc. And all of this is driven primarily by curiosity. Sometimes curiosity-driven research is pitted against applied research, but I believe that the two actually go hand in hand. It is no coincidence that our theme for the 2018-2019 academic year was ‘curiosity’. After all, it is thirst for new knowledge that has made </w:t>
      </w:r>
      <w:r>
        <w:rPr>
          <w:i/>
          <w:iCs/>
          <w:lang w:val="en-GB"/>
        </w:rPr>
        <w:t xml:space="preserve">homo sapiens </w:t>
      </w:r>
      <w:r>
        <w:rPr>
          <w:lang w:val="en-GB"/>
        </w:rPr>
        <w:t xml:space="preserve">what it is today, with all our good, not so good, and sometimes outright bad characteristics. You may have seen the film </w:t>
      </w:r>
      <w:r>
        <w:rPr>
          <w:i/>
          <w:iCs/>
          <w:lang w:val="en-GB"/>
        </w:rPr>
        <w:t>Oppenheimer</w:t>
      </w:r>
      <w:r>
        <w:rPr>
          <w:lang w:val="en-GB"/>
        </w:rPr>
        <w:t xml:space="preserve">, an ode to science, but hopefully also food for thought. Should we explore and create everything we can? As we continue to push the boundaries of knowledge, it is essential that we also reflect on the potential consequences of our actions. That is one of the reasons why philosophical reflection on your own discipline has been included in all our study programmes since Radboud University was founded in 1923. So should there be limits to curiosity-driven research? Or are we allowed to pick and eat all the apples from the tree of knowledge? Should there be limits to freedom – our theme for the 2021-2022 academic year – limits to researchers’ freedom to explore what they want to explore? And if so, who should set these limits? Should the researchers do it themselves via a moratorium, as is the custom for geneticists and AI researchers? Does that work? Or is this the responsibility of society as a whole? And if so, what form should it take? Or is this where the two classic forms of freedom come into play? If you are allowed to explore everything (positive freedom), but you don't have the resources required (negative freedom), you can't do much. And despite robust financial input over the past year, finding sufficient resources is </w:t>
      </w:r>
      <w:r>
        <w:rPr>
          <w:lang w:val="en-GB"/>
        </w:rPr>
        <w:lastRenderedPageBreak/>
        <w:t>increasingly problematic: the conditions and themes for research funding are increasingly determined by the government and the industry.</w:t>
      </w:r>
    </w:p>
    <w:p w14:paraId="47AAD49D" w14:textId="0B7C5B59" w:rsidR="000B77AE" w:rsidRPr="004C0272" w:rsidRDefault="000B77AE">
      <w:pPr>
        <w:rPr>
          <w:lang w:val="en-US"/>
        </w:rPr>
      </w:pPr>
      <w:r>
        <w:rPr>
          <w:lang w:val="en-GB"/>
        </w:rPr>
        <w:t xml:space="preserve">These are tricky questions, with no easy answers. But isn't that what a university is for? Tough questions? Such questions require an informed dialogue, or a debate. Dialogues and debates are particularly useful when a lot of listening is involved – and ‘listening’ was the theme of the 2019-2020 academic year. Listening is still an underrated quality. Silence may indeed be gold, but only if it is used to listen. This points once again to curiosity as a core quality, this time not curiosity about the unknown, but about the other, about the opinion you may not understand. This also means having a safe environment in which you can disagree, and meet the other, where you can be confronted not only with the good, but also with the bad in </w:t>
      </w:r>
      <w:r>
        <w:rPr>
          <w:i/>
          <w:iCs/>
          <w:lang w:val="en-GB"/>
        </w:rPr>
        <w:t>homo sapiens</w:t>
      </w:r>
      <w:r>
        <w:rPr>
          <w:lang w:val="en-GB"/>
        </w:rPr>
        <w:t xml:space="preserve">' thinking. A safe environment that leaves no room for violence, and where the real limits to freedom of expression are respected. </w:t>
      </w:r>
    </w:p>
    <w:p w14:paraId="7FAB5A88" w14:textId="126B98C3" w:rsidR="00133CA4" w:rsidRPr="004C0272" w:rsidRDefault="00A41B00">
      <w:pPr>
        <w:rPr>
          <w:lang w:val="en-US"/>
        </w:rPr>
      </w:pPr>
      <w:r>
        <w:rPr>
          <w:lang w:val="en-GB"/>
        </w:rPr>
        <w:t>Today marks the start of Radboud University's 100th academic year, a time to look back and to look forward. This helps us to see the continuity and to strengthen our connection with those who have, over the past 100 years, made the University what it is today. ‘Connected’ was our 2020-2021 theme, and it is our University's strength. Connected to our city and region, but also to Europe and the world. Connected, by the traditional values on which the University was founded, the values of Catholic Social Thought, with emancipation as our ultimate mission. Connected to each other around this mission. Connected by being mindful of each other. Because while a lot is going well, there is also much room for improvement. Many are buckling under the pressure, many students are not doing very well psychologically, as recent research at our University shows, and Radboud University is not always the safe environment that is so important. The past academic year, 2022-2023, had ‘resilience’ as its theme, prompted by the aftershocks of the COVID-19 pandemic. These aftershocks are still with us, and they continue to require our attention. Then there are the various large-scale challenges coming at us from outside: geopolitics, the climate, social polarisation. For all of these, resilience is crucial.</w:t>
      </w:r>
    </w:p>
    <w:p w14:paraId="6BBD08E4" w14:textId="093C1067" w:rsidR="00F0451C" w:rsidRPr="004C0272" w:rsidRDefault="00F0451C">
      <w:pPr>
        <w:rPr>
          <w:lang w:val="en-US"/>
        </w:rPr>
      </w:pPr>
      <w:r>
        <w:rPr>
          <w:lang w:val="en-GB"/>
        </w:rPr>
        <w:t>As we embark on the next 100 years of Radboud University, it is good to pause, look back, look around us, feel proud, and at the same time remain aware of the challenges. Experiencing the freedom to remain curious. Feeling connected and therefore listening to each other. Having the resilience to continue to have a significant impact. I am confident that, together, we can meet all the challenges we see coming, as well as those we do not yet see coming.</w:t>
      </w:r>
    </w:p>
    <w:p w14:paraId="4E0B0BD6" w14:textId="77777777" w:rsidR="00F0451C" w:rsidRPr="004C0272" w:rsidRDefault="00F0451C">
      <w:pPr>
        <w:rPr>
          <w:lang w:val="en-US"/>
        </w:rPr>
      </w:pPr>
    </w:p>
    <w:p w14:paraId="4623F84B" w14:textId="6ECE83F8" w:rsidR="00D66651" w:rsidRPr="004C0272" w:rsidRDefault="00F0451C" w:rsidP="004C0272">
      <w:pPr>
        <w:rPr>
          <w:lang w:val="en-US"/>
        </w:rPr>
      </w:pPr>
      <w:r>
        <w:rPr>
          <w:lang w:val="en-GB"/>
        </w:rPr>
        <w:t>Have a great academic year!</w:t>
      </w:r>
    </w:p>
    <w:sectPr w:rsidR="00D66651" w:rsidRPr="004C0272" w:rsidSect="0081343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84"/>
    <w:rsid w:val="000A5754"/>
    <w:rsid w:val="000B77AE"/>
    <w:rsid w:val="000D2539"/>
    <w:rsid w:val="000F70FC"/>
    <w:rsid w:val="00133405"/>
    <w:rsid w:val="00133CA4"/>
    <w:rsid w:val="001C3D6D"/>
    <w:rsid w:val="001E5734"/>
    <w:rsid w:val="001F7862"/>
    <w:rsid w:val="00271330"/>
    <w:rsid w:val="002946D7"/>
    <w:rsid w:val="002A6470"/>
    <w:rsid w:val="002C5909"/>
    <w:rsid w:val="00415CDF"/>
    <w:rsid w:val="0042670D"/>
    <w:rsid w:val="00450087"/>
    <w:rsid w:val="004C0272"/>
    <w:rsid w:val="00543C0B"/>
    <w:rsid w:val="005711CE"/>
    <w:rsid w:val="005726DD"/>
    <w:rsid w:val="00580885"/>
    <w:rsid w:val="006209FB"/>
    <w:rsid w:val="00625437"/>
    <w:rsid w:val="006533E5"/>
    <w:rsid w:val="006E12A2"/>
    <w:rsid w:val="00777B89"/>
    <w:rsid w:val="00813431"/>
    <w:rsid w:val="00845C79"/>
    <w:rsid w:val="008F2D88"/>
    <w:rsid w:val="00952C02"/>
    <w:rsid w:val="00A26784"/>
    <w:rsid w:val="00A41B00"/>
    <w:rsid w:val="00A70A09"/>
    <w:rsid w:val="00AA51FF"/>
    <w:rsid w:val="00B14DF8"/>
    <w:rsid w:val="00B35572"/>
    <w:rsid w:val="00B85528"/>
    <w:rsid w:val="00BC28A4"/>
    <w:rsid w:val="00BD0F43"/>
    <w:rsid w:val="00BD280B"/>
    <w:rsid w:val="00C33734"/>
    <w:rsid w:val="00C90874"/>
    <w:rsid w:val="00CA5FCA"/>
    <w:rsid w:val="00CE1D03"/>
    <w:rsid w:val="00D10FA3"/>
    <w:rsid w:val="00D17AB3"/>
    <w:rsid w:val="00D66651"/>
    <w:rsid w:val="00D97391"/>
    <w:rsid w:val="00DA3917"/>
    <w:rsid w:val="00DD1C2C"/>
    <w:rsid w:val="00DD7C13"/>
    <w:rsid w:val="00DF4898"/>
    <w:rsid w:val="00E559DA"/>
    <w:rsid w:val="00E66BCB"/>
    <w:rsid w:val="00EB17EB"/>
    <w:rsid w:val="00EF3431"/>
    <w:rsid w:val="00F0451C"/>
    <w:rsid w:val="00F601D7"/>
    <w:rsid w:val="00F707D9"/>
    <w:rsid w:val="00FC24F1"/>
    <w:rsid w:val="00FF6413"/>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64F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450087"/>
    <w:rPr>
      <w:sz w:val="16"/>
      <w:szCs w:val="16"/>
    </w:rPr>
  </w:style>
  <w:style w:type="paragraph" w:styleId="Tekstopmerking">
    <w:name w:val="annotation text"/>
    <w:basedOn w:val="Standaard"/>
    <w:link w:val="TekstopmerkingChar"/>
    <w:uiPriority w:val="99"/>
    <w:unhideWhenUsed/>
    <w:rsid w:val="00450087"/>
    <w:rPr>
      <w:sz w:val="20"/>
      <w:szCs w:val="20"/>
    </w:rPr>
  </w:style>
  <w:style w:type="character" w:customStyle="1" w:styleId="TekstopmerkingChar">
    <w:name w:val="Tekst opmerking Char"/>
    <w:basedOn w:val="Standaardalinea-lettertype"/>
    <w:link w:val="Tekstopmerking"/>
    <w:uiPriority w:val="99"/>
    <w:rsid w:val="00450087"/>
    <w:rPr>
      <w:sz w:val="20"/>
      <w:szCs w:val="20"/>
    </w:rPr>
  </w:style>
  <w:style w:type="paragraph" w:styleId="Onderwerpvanopmerking">
    <w:name w:val="annotation subject"/>
    <w:basedOn w:val="Tekstopmerking"/>
    <w:next w:val="Tekstopmerking"/>
    <w:link w:val="OnderwerpvanopmerkingChar"/>
    <w:uiPriority w:val="99"/>
    <w:semiHidden/>
    <w:unhideWhenUsed/>
    <w:rsid w:val="00450087"/>
    <w:rPr>
      <w:b/>
      <w:bCs/>
    </w:rPr>
  </w:style>
  <w:style w:type="character" w:customStyle="1" w:styleId="OnderwerpvanopmerkingChar">
    <w:name w:val="Onderwerp van opmerking Char"/>
    <w:basedOn w:val="TekstopmerkingChar"/>
    <w:link w:val="Onderwerpvanopmerking"/>
    <w:uiPriority w:val="99"/>
    <w:semiHidden/>
    <w:rsid w:val="00450087"/>
    <w:rPr>
      <w:b/>
      <w:bCs/>
      <w:sz w:val="20"/>
      <w:szCs w:val="20"/>
    </w:rPr>
  </w:style>
  <w:style w:type="paragraph" w:styleId="Revisie">
    <w:name w:val="Revision"/>
    <w:hidden/>
    <w:uiPriority w:val="99"/>
    <w:semiHidden/>
    <w:rsid w:val="00450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1013</Words>
  <Characters>5572</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Radboud University Nijmegen</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Krieken, J.H.J.M. van (Han)</dc:creator>
  <cp:keywords/>
  <dc:description/>
  <cp:lastModifiedBy>Dijkstra, E.C. (Ellen)</cp:lastModifiedBy>
  <cp:revision>3</cp:revision>
  <dcterms:created xsi:type="dcterms:W3CDTF">2023-09-01T11:03:00Z</dcterms:created>
  <dcterms:modified xsi:type="dcterms:W3CDTF">2023-09-04T06:57:00Z</dcterms:modified>
</cp:coreProperties>
</file>