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5F00" w:rsidRDefault="003C5F00" w:rsidP="003C5F00">
      <w:pPr>
        <w:pStyle w:val="RU1Faculteit"/>
      </w:pPr>
      <w:bookmarkStart w:id="0" w:name="_GoBack"/>
      <w:bookmarkEnd w:id="0"/>
      <w:r w:rsidRPr="00CA535F">
        <w:t xml:space="preserve">Faculteit </w:t>
      </w:r>
      <w:r>
        <w:t xml:space="preserve">der Letteren </w:t>
      </w:r>
    </w:p>
    <w:p w:rsidR="003C5F00" w:rsidRDefault="003C5F00" w:rsidP="003C5F00">
      <w:pPr>
        <w:pStyle w:val="RU2Opleiding"/>
      </w:pPr>
      <w:r>
        <w:t>Pre-University College of Society</w:t>
      </w:r>
    </w:p>
    <w:p w:rsidR="003C5F00" w:rsidRDefault="003C5F00" w:rsidP="003C5F00">
      <w:pPr>
        <w:pStyle w:val="RU2Opleiding"/>
      </w:pPr>
      <w:r>
        <w:t xml:space="preserve">Engelse Taal en Cultuur </w:t>
      </w:r>
    </w:p>
    <w:p w:rsidR="003C5F00" w:rsidRPr="00110F8B" w:rsidRDefault="003C5F00" w:rsidP="003C5F00">
      <w:pPr>
        <w:pStyle w:val="RU2Opleiding"/>
      </w:pPr>
      <w:r>
        <w:br/>
        <w:t>VO Lesmateriaal</w:t>
      </w:r>
    </w:p>
    <w:p w:rsidR="003C5F00" w:rsidRPr="001A16A2" w:rsidRDefault="003C5F00" w:rsidP="003C5F00">
      <w:pPr>
        <w:pStyle w:val="RU3Studiejaar"/>
      </w:pPr>
      <w:r>
        <w:t xml:space="preserve">Leerlingenwerkblad, docenthandleiding, en antwoordmodel  </w:t>
      </w:r>
    </w:p>
    <w:p w:rsidR="003C5F00" w:rsidRPr="001A16A2" w:rsidRDefault="003C5F00" w:rsidP="003C5F00">
      <w:pPr>
        <w:pStyle w:val="RU6Ondertitel"/>
        <w:rPr>
          <w:i/>
        </w:rPr>
      </w:pPr>
    </w:p>
    <w:p w:rsidR="003C5F00" w:rsidRPr="003C5F00" w:rsidRDefault="003C5F00" w:rsidP="003C5F00">
      <w:pPr>
        <w:pStyle w:val="RU5Titel"/>
        <w:rPr>
          <w:i/>
        </w:rPr>
      </w:pPr>
      <w:r w:rsidRPr="003C5F00">
        <w:rPr>
          <w:i/>
        </w:rPr>
        <w:t>The British Empire</w:t>
      </w:r>
    </w:p>
    <w:p w:rsidR="003C5F00" w:rsidRPr="003C5F00" w:rsidRDefault="003C5F00" w:rsidP="003C5F00">
      <w:pPr>
        <w:pStyle w:val="RU6Ondertitel"/>
      </w:pPr>
    </w:p>
    <w:p w:rsidR="003C5F00" w:rsidRDefault="003C5F00" w:rsidP="003C5F00">
      <w:pPr>
        <w:pStyle w:val="RU7Naamtitel2regels"/>
        <w:spacing w:before="0"/>
      </w:pPr>
      <w:r>
        <w:t>En de speciale rol die weggelegd is voor Hong Kong</w:t>
      </w:r>
      <w:r w:rsidR="00140465">
        <w:t xml:space="preserve"> </w:t>
      </w:r>
      <w:r w:rsidR="00140465">
        <w:br/>
        <w:t>(gelinkt aan protesten 2019)</w:t>
      </w:r>
    </w:p>
    <w:p w:rsidR="007F615C" w:rsidRDefault="007F615C" w:rsidP="007F615C">
      <w:pPr>
        <w:pStyle w:val="RU7Naamtitel2regels"/>
        <w:spacing w:before="0"/>
      </w:pPr>
    </w:p>
    <w:p w:rsidR="007F615C" w:rsidRDefault="007F615C" w:rsidP="007F615C">
      <w:pPr>
        <w:pStyle w:val="RU7Naamtitel2regels"/>
        <w:spacing w:before="0"/>
      </w:pPr>
    </w:p>
    <w:p w:rsidR="007F615C" w:rsidRDefault="007F615C" w:rsidP="00B236ED">
      <w:pPr>
        <w:pStyle w:val="RU7Naamtitel2regels"/>
      </w:pPr>
    </w:p>
    <w:p w:rsidR="007F615C" w:rsidRDefault="007F615C" w:rsidP="00B236ED">
      <w:pPr>
        <w:pStyle w:val="RU7Naamtitel2regels"/>
      </w:pPr>
    </w:p>
    <w:p w:rsidR="007F615C" w:rsidRDefault="007F615C" w:rsidP="00B236ED">
      <w:pPr>
        <w:pStyle w:val="RU7Naamtitel2regels"/>
      </w:pPr>
    </w:p>
    <w:p w:rsidR="007F615C" w:rsidRDefault="007F615C" w:rsidP="00B236ED">
      <w:pPr>
        <w:pStyle w:val="RU7Naamtitel2regels"/>
      </w:pPr>
    </w:p>
    <w:p w:rsidR="007F615C" w:rsidRDefault="007F615C" w:rsidP="00B236ED">
      <w:pPr>
        <w:pStyle w:val="RU7Naamtitel2regels"/>
      </w:pPr>
    </w:p>
    <w:p w:rsidR="007F615C" w:rsidRDefault="007F615C" w:rsidP="00B236ED">
      <w:pPr>
        <w:pStyle w:val="RU7Naamtitel2regels"/>
      </w:pPr>
    </w:p>
    <w:p w:rsidR="007F615C" w:rsidRDefault="007F615C" w:rsidP="00B236ED">
      <w:pPr>
        <w:pStyle w:val="RU7Naamtitel2regels"/>
      </w:pPr>
    </w:p>
    <w:p w:rsidR="007F615C" w:rsidRDefault="007F615C" w:rsidP="00B236ED">
      <w:pPr>
        <w:pStyle w:val="RU7Naamtitel2regels"/>
      </w:pPr>
    </w:p>
    <w:p w:rsidR="007F615C" w:rsidRDefault="007F615C" w:rsidP="00B236ED">
      <w:pPr>
        <w:pStyle w:val="RU7Naamtitel2regels"/>
      </w:pPr>
    </w:p>
    <w:p w:rsidR="007F615C" w:rsidRDefault="007F615C" w:rsidP="00B236ED">
      <w:pPr>
        <w:pStyle w:val="RU7Naamtitel2regels"/>
      </w:pPr>
    </w:p>
    <w:p w:rsidR="007F615C" w:rsidRDefault="007F615C" w:rsidP="00B236ED">
      <w:pPr>
        <w:pStyle w:val="RU7Naamtitel2regels"/>
      </w:pPr>
    </w:p>
    <w:p w:rsidR="007F615C" w:rsidRDefault="007F615C" w:rsidP="00B236ED">
      <w:pPr>
        <w:pStyle w:val="RU7Naamtitel2regels"/>
      </w:pPr>
    </w:p>
    <w:p w:rsidR="007F615C" w:rsidRDefault="007F615C" w:rsidP="00B236ED">
      <w:pPr>
        <w:pStyle w:val="RU7Naamtitel2regels"/>
      </w:pPr>
    </w:p>
    <w:p w:rsidR="007F615C" w:rsidRDefault="007F615C" w:rsidP="00B236ED">
      <w:pPr>
        <w:pStyle w:val="RU7Naamtitel2regels"/>
      </w:pPr>
    </w:p>
    <w:p w:rsidR="007F615C" w:rsidRDefault="007F615C" w:rsidP="00B236ED">
      <w:pPr>
        <w:pStyle w:val="RU7Naamtitel2regels"/>
      </w:pPr>
    </w:p>
    <w:p w:rsidR="00235439" w:rsidRPr="00235439" w:rsidRDefault="00235439" w:rsidP="00B236ED">
      <w:pPr>
        <w:pStyle w:val="RU7Naamtitel2regels"/>
        <w:rPr>
          <w:sz w:val="20"/>
          <w:szCs w:val="20"/>
        </w:rPr>
      </w:pPr>
    </w:p>
    <w:p w:rsidR="007F615C" w:rsidRDefault="007F615C" w:rsidP="00B236ED">
      <w:pPr>
        <w:pStyle w:val="RU7Naamtitel2regels"/>
      </w:pPr>
    </w:p>
    <w:p w:rsidR="007F615C" w:rsidRDefault="007F615C" w:rsidP="00B236ED">
      <w:pPr>
        <w:pStyle w:val="RU7Naamtitel2regels"/>
      </w:pPr>
    </w:p>
    <w:p w:rsidR="007F615C" w:rsidRPr="004314FC" w:rsidRDefault="004314FC" w:rsidP="00B236ED">
      <w:pPr>
        <w:pStyle w:val="RU7Naamtitel2regels"/>
        <w:rPr>
          <w:color w:val="FFFFFF" w:themeColor="background1"/>
          <w:sz w:val="22"/>
          <w:szCs w:val="22"/>
        </w:rPr>
      </w:pPr>
      <w:r w:rsidRPr="004314FC">
        <w:rPr>
          <w:b/>
          <w:color w:val="FFFFFF" w:themeColor="background1"/>
          <w:sz w:val="22"/>
          <w:szCs w:val="22"/>
        </w:rPr>
        <w:t>Ontwikkeld door:</w:t>
      </w:r>
      <w:r w:rsidRPr="004314FC">
        <w:rPr>
          <w:color w:val="FFFFFF" w:themeColor="background1"/>
          <w:sz w:val="22"/>
          <w:szCs w:val="22"/>
        </w:rPr>
        <w:t xml:space="preserve"> </w:t>
      </w:r>
      <w:r>
        <w:rPr>
          <w:color w:val="FFFFFF" w:themeColor="background1"/>
          <w:sz w:val="22"/>
          <w:szCs w:val="22"/>
        </w:rPr>
        <w:br/>
      </w:r>
      <w:r w:rsidRPr="004314FC">
        <w:rPr>
          <w:color w:val="FFFFFF" w:themeColor="background1"/>
          <w:sz w:val="22"/>
          <w:szCs w:val="22"/>
        </w:rPr>
        <w:t>Valerie Meessen, Teacher in Residence bij Engelse Taal en Cultuur</w:t>
      </w:r>
    </w:p>
    <w:p w:rsidR="007F615C" w:rsidRPr="007F615C" w:rsidRDefault="007F615C" w:rsidP="007F615C"/>
    <w:p w:rsidR="003C5F00" w:rsidRPr="003C5F00" w:rsidRDefault="003C5F00" w:rsidP="003C5F00">
      <w:pPr>
        <w:jc w:val="center"/>
        <w:rPr>
          <w:b/>
          <w:sz w:val="28"/>
          <w:szCs w:val="28"/>
          <w:lang w:val="en-GB"/>
        </w:rPr>
      </w:pPr>
      <w:r w:rsidRPr="003C5F00">
        <w:rPr>
          <w:b/>
          <w:sz w:val="28"/>
          <w:szCs w:val="28"/>
          <w:lang w:val="en-GB"/>
        </w:rPr>
        <w:lastRenderedPageBreak/>
        <w:t>THE BRITISH EMPIRE AND HONG KONG’</w:t>
      </w:r>
      <w:r>
        <w:rPr>
          <w:b/>
          <w:sz w:val="28"/>
          <w:szCs w:val="28"/>
          <w:lang w:val="en-GB"/>
        </w:rPr>
        <w:t>S SPECIAL STATUS</w:t>
      </w:r>
    </w:p>
    <w:p w:rsidR="007F615C" w:rsidRPr="003C5F00" w:rsidRDefault="007F615C" w:rsidP="007F615C">
      <w:pPr>
        <w:rPr>
          <w:lang w:val="en-GB"/>
        </w:rPr>
      </w:pPr>
    </w:p>
    <w:p w:rsidR="007F615C" w:rsidRPr="003C5F00" w:rsidRDefault="007F615C" w:rsidP="007F615C">
      <w:pPr>
        <w:rPr>
          <w:lang w:val="en-GB"/>
        </w:rPr>
      </w:pPr>
    </w:p>
    <w:p w:rsidR="007F615C" w:rsidRPr="00140465" w:rsidRDefault="00140465" w:rsidP="00140465">
      <w:pPr>
        <w:pStyle w:val="Lijstalinea"/>
        <w:numPr>
          <w:ilvl w:val="0"/>
          <w:numId w:val="2"/>
        </w:numPr>
        <w:spacing w:line="480" w:lineRule="auto"/>
        <w:rPr>
          <w:b/>
          <w:sz w:val="20"/>
          <w:szCs w:val="20"/>
          <w:lang w:val="en-GB"/>
        </w:rPr>
      </w:pPr>
      <w:r>
        <w:rPr>
          <w:b/>
          <w:sz w:val="20"/>
          <w:szCs w:val="20"/>
          <w:lang w:val="en-GB"/>
        </w:rPr>
        <w:t xml:space="preserve">English is often called a ‘world language’. What explanation(s) can you give for the fact that English is spoken all around the world? </w:t>
      </w:r>
      <w:r>
        <w:rPr>
          <w:b/>
          <w:sz w:val="20"/>
          <w:szCs w:val="20"/>
          <w:lang w:val="en-GB"/>
        </w:rPr>
        <w:br/>
      </w:r>
      <w:r>
        <w:rPr>
          <w:sz w:val="20"/>
          <w:szCs w:val="20"/>
          <w:lang w:val="en-GB"/>
        </w:rPr>
        <w:t>___________________________________________________________________________________________________________________________________________________________________________________________________________________________</w:t>
      </w:r>
    </w:p>
    <w:p w:rsidR="00140465" w:rsidRDefault="00140465" w:rsidP="00140465">
      <w:pPr>
        <w:pStyle w:val="Lijstalinea"/>
        <w:spacing w:line="360" w:lineRule="auto"/>
        <w:ind w:left="1440"/>
        <w:rPr>
          <w:b/>
          <w:sz w:val="20"/>
          <w:szCs w:val="20"/>
          <w:lang w:val="en-GB"/>
        </w:rPr>
      </w:pPr>
    </w:p>
    <w:p w:rsidR="00140465" w:rsidRPr="00140465" w:rsidRDefault="00140465" w:rsidP="00140465">
      <w:pPr>
        <w:pStyle w:val="Lijstalinea"/>
        <w:numPr>
          <w:ilvl w:val="0"/>
          <w:numId w:val="2"/>
        </w:numPr>
        <w:spacing w:line="480" w:lineRule="auto"/>
        <w:rPr>
          <w:b/>
          <w:sz w:val="20"/>
          <w:szCs w:val="20"/>
          <w:lang w:val="en-GB"/>
        </w:rPr>
      </w:pPr>
      <w:r>
        <w:rPr>
          <w:b/>
          <w:sz w:val="20"/>
          <w:szCs w:val="20"/>
          <w:lang w:val="en-GB"/>
        </w:rPr>
        <w:t>Below you find a map of the world. Use different colours to mark the countries that have been part of the British Empire. Give each country a number and write down its name as well. Try to find as many as you can!</w:t>
      </w:r>
    </w:p>
    <w:p w:rsidR="007F615C" w:rsidRPr="003C5F00" w:rsidRDefault="00140465" w:rsidP="007F615C">
      <w:pPr>
        <w:rPr>
          <w:lang w:val="en-GB"/>
        </w:rPr>
      </w:pPr>
      <w:r w:rsidRPr="00140465">
        <w:rPr>
          <w:noProof/>
          <w:lang w:eastAsia="nl-NL"/>
        </w:rPr>
        <w:drawing>
          <wp:anchor distT="0" distB="0" distL="114300" distR="114300" simplePos="0" relativeHeight="251653632" behindDoc="0" locked="0" layoutInCell="1" allowOverlap="1" wp14:anchorId="71691E8D" wp14:editId="68C5EE79">
            <wp:simplePos x="0" y="0"/>
            <wp:positionH relativeFrom="column">
              <wp:posOffset>-742315</wp:posOffset>
            </wp:positionH>
            <wp:positionV relativeFrom="paragraph">
              <wp:posOffset>79375</wp:posOffset>
            </wp:positionV>
            <wp:extent cx="7605162" cy="384048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605162" cy="3840480"/>
                    </a:xfrm>
                    <a:prstGeom prst="rect">
                      <a:avLst/>
                    </a:prstGeom>
                  </pic:spPr>
                </pic:pic>
              </a:graphicData>
            </a:graphic>
            <wp14:sizeRelH relativeFrom="page">
              <wp14:pctWidth>0</wp14:pctWidth>
            </wp14:sizeRelH>
            <wp14:sizeRelV relativeFrom="page">
              <wp14:pctHeight>0</wp14:pctHeight>
            </wp14:sizeRelV>
          </wp:anchor>
        </w:drawing>
      </w:r>
    </w:p>
    <w:p w:rsidR="00B61967" w:rsidRDefault="007F615C" w:rsidP="007F615C">
      <w:pPr>
        <w:tabs>
          <w:tab w:val="left" w:pos="7157"/>
        </w:tabs>
        <w:rPr>
          <w:lang w:val="en-GB"/>
        </w:rPr>
      </w:pPr>
      <w:r w:rsidRPr="003C5F00">
        <w:rPr>
          <w:lang w:val="en-GB"/>
        </w:rPr>
        <w:tab/>
      </w: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140465">
      <w:pPr>
        <w:tabs>
          <w:tab w:val="left" w:pos="7157"/>
        </w:tabs>
        <w:spacing w:line="480" w:lineRule="auto"/>
        <w:rPr>
          <w:lang w:val="en-GB"/>
        </w:rPr>
      </w:pPr>
      <w:r>
        <w:rPr>
          <w:lang w:val="en-GB"/>
        </w:rPr>
        <w:t xml:space="preserve">                                                  </w:t>
      </w:r>
    </w:p>
    <w:p w:rsidR="00140465" w:rsidRPr="00140465" w:rsidRDefault="00140465" w:rsidP="00140465">
      <w:pPr>
        <w:tabs>
          <w:tab w:val="left" w:pos="7157"/>
        </w:tabs>
        <w:spacing w:line="480" w:lineRule="auto"/>
        <w:rPr>
          <w:b/>
          <w:sz w:val="22"/>
          <w:szCs w:val="22"/>
          <w:lang w:val="en-GB"/>
        </w:rPr>
      </w:pPr>
      <w:r>
        <w:rPr>
          <w:lang w:val="en-GB"/>
        </w:rPr>
        <w:t xml:space="preserve">                                                    </w:t>
      </w:r>
      <w:r w:rsidRPr="00140465">
        <w:rPr>
          <w:b/>
          <w:sz w:val="22"/>
          <w:szCs w:val="22"/>
          <w:lang w:val="en-GB"/>
        </w:rPr>
        <w:t>NAMES OF COUNTRIES</w:t>
      </w:r>
    </w:p>
    <w:p w:rsidR="00140465" w:rsidRDefault="00140465" w:rsidP="00140465">
      <w:pPr>
        <w:tabs>
          <w:tab w:val="left" w:pos="7157"/>
        </w:tabs>
        <w:spacing w:line="360" w:lineRule="auto"/>
        <w:rPr>
          <w:lang w:val="en-GB"/>
        </w:rPr>
      </w:pPr>
      <w:r>
        <w:rPr>
          <w:lang w:val="en-GB"/>
        </w:rPr>
        <w:t>1. _____________                       6.______________                     11. _____________</w:t>
      </w:r>
    </w:p>
    <w:p w:rsidR="00140465" w:rsidRDefault="00140465" w:rsidP="00140465">
      <w:pPr>
        <w:tabs>
          <w:tab w:val="left" w:pos="7157"/>
        </w:tabs>
        <w:spacing w:line="360" w:lineRule="auto"/>
        <w:rPr>
          <w:lang w:val="en-GB"/>
        </w:rPr>
      </w:pPr>
      <w:r>
        <w:rPr>
          <w:lang w:val="en-GB"/>
        </w:rPr>
        <w:t>2. _____________                       7.______________                     12. _____________</w:t>
      </w:r>
    </w:p>
    <w:p w:rsidR="00140465" w:rsidRDefault="00140465" w:rsidP="00140465">
      <w:pPr>
        <w:tabs>
          <w:tab w:val="left" w:pos="7157"/>
        </w:tabs>
        <w:spacing w:line="360" w:lineRule="auto"/>
        <w:rPr>
          <w:lang w:val="en-GB"/>
        </w:rPr>
      </w:pPr>
      <w:r>
        <w:rPr>
          <w:lang w:val="en-GB"/>
        </w:rPr>
        <w:t>3. _____________                       8.______________                     13. _____________</w:t>
      </w:r>
    </w:p>
    <w:p w:rsidR="00140465" w:rsidRDefault="00140465" w:rsidP="00140465">
      <w:pPr>
        <w:tabs>
          <w:tab w:val="left" w:pos="7157"/>
        </w:tabs>
        <w:spacing w:line="360" w:lineRule="auto"/>
        <w:rPr>
          <w:lang w:val="en-GB"/>
        </w:rPr>
      </w:pPr>
      <w:r>
        <w:rPr>
          <w:lang w:val="en-GB"/>
        </w:rPr>
        <w:t>4. _____________                       9. ______________                    14. _____________</w:t>
      </w:r>
    </w:p>
    <w:p w:rsidR="00140465" w:rsidRDefault="00140465" w:rsidP="00140465">
      <w:pPr>
        <w:tabs>
          <w:tab w:val="left" w:pos="7157"/>
        </w:tabs>
        <w:spacing w:line="360" w:lineRule="auto"/>
        <w:rPr>
          <w:lang w:val="en-GB"/>
        </w:rPr>
      </w:pPr>
      <w:r>
        <w:rPr>
          <w:lang w:val="en-GB"/>
        </w:rPr>
        <w:t>5. _____________                      10. _____________                     15. _____________</w:t>
      </w:r>
    </w:p>
    <w:p w:rsidR="00140465" w:rsidRPr="00140465" w:rsidRDefault="00140465" w:rsidP="00140465">
      <w:pPr>
        <w:pStyle w:val="Lijstalinea"/>
        <w:numPr>
          <w:ilvl w:val="0"/>
          <w:numId w:val="2"/>
        </w:numPr>
        <w:tabs>
          <w:tab w:val="left" w:pos="7157"/>
        </w:tabs>
        <w:spacing w:line="360" w:lineRule="auto"/>
        <w:rPr>
          <w:sz w:val="20"/>
          <w:szCs w:val="20"/>
          <w:lang w:val="en-GB"/>
        </w:rPr>
      </w:pPr>
      <w:r w:rsidRPr="00140465">
        <w:rPr>
          <w:noProof/>
          <w:lang w:eastAsia="nl-NL"/>
        </w:rPr>
        <w:lastRenderedPageBreak/>
        <w:drawing>
          <wp:anchor distT="0" distB="0" distL="114300" distR="114300" simplePos="0" relativeHeight="251664896" behindDoc="0" locked="0" layoutInCell="1" allowOverlap="1" wp14:anchorId="2E0CD3B6" wp14:editId="3D22B114">
            <wp:simplePos x="0" y="0"/>
            <wp:positionH relativeFrom="column">
              <wp:posOffset>4201795</wp:posOffset>
            </wp:positionH>
            <wp:positionV relativeFrom="paragraph">
              <wp:posOffset>-1270</wp:posOffset>
            </wp:positionV>
            <wp:extent cx="2378075" cy="1584960"/>
            <wp:effectExtent l="0" t="0" r="0" b="0"/>
            <wp:wrapThrough wrapText="bothSides">
              <wp:wrapPolygon edited="0">
                <wp:start x="0" y="0"/>
                <wp:lineTo x="0" y="21288"/>
                <wp:lineTo x="21456" y="21288"/>
                <wp:lineTo x="21456" y="0"/>
                <wp:lineTo x="0" y="0"/>
              </wp:wrapPolygon>
            </wp:wrapThrough>
            <wp:docPr id="4" name="Afbeelding 1" descr="A New British Hong Kong. : vexill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New British Hong Kong. : vexillolog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65">
        <w:rPr>
          <w:sz w:val="20"/>
          <w:szCs w:val="20"/>
          <w:lang w:val="en-GB"/>
        </w:rPr>
        <w:t>As a former colony of the United Kingdom,</w:t>
      </w:r>
      <w:r w:rsidRPr="00140465">
        <w:rPr>
          <w:sz w:val="20"/>
          <w:szCs w:val="20"/>
          <w:lang w:val="en-GB"/>
        </w:rPr>
        <w:br/>
        <w:t>Hong Kong citizens feel that the UK should</w:t>
      </w:r>
      <w:r>
        <w:rPr>
          <w:b/>
          <w:sz w:val="20"/>
          <w:szCs w:val="20"/>
          <w:lang w:val="en-GB"/>
        </w:rPr>
        <w:t xml:space="preserve"> </w:t>
      </w:r>
      <w:r>
        <w:rPr>
          <w:b/>
          <w:sz w:val="20"/>
          <w:szCs w:val="20"/>
          <w:lang w:val="en-GB"/>
        </w:rPr>
        <w:br/>
        <w:t>“</w:t>
      </w:r>
      <w:r w:rsidRPr="00140465">
        <w:rPr>
          <w:b/>
          <w:i/>
          <w:sz w:val="20"/>
          <w:szCs w:val="20"/>
          <w:lang w:val="en-GB"/>
        </w:rPr>
        <w:t>protect them against the violations against freedom of speech by the Chinese government: it’s the ‘moral obligation’ of the British</w:t>
      </w:r>
      <w:r>
        <w:rPr>
          <w:b/>
          <w:sz w:val="20"/>
          <w:szCs w:val="20"/>
          <w:lang w:val="en-GB"/>
        </w:rPr>
        <w:t xml:space="preserve">” </w:t>
      </w:r>
      <w:r w:rsidRPr="00140465">
        <w:rPr>
          <w:sz w:val="20"/>
          <w:szCs w:val="20"/>
          <w:lang w:val="en-GB"/>
        </w:rPr>
        <w:t>(as said in the video</w:t>
      </w:r>
      <w:r>
        <w:rPr>
          <w:sz w:val="20"/>
          <w:szCs w:val="20"/>
          <w:lang w:val="en-GB"/>
        </w:rPr>
        <w:t xml:space="preserve"> </w:t>
      </w:r>
      <w:hyperlink r:id="rId10" w:history="1">
        <w:r w:rsidRPr="00140465">
          <w:rPr>
            <w:rStyle w:val="Hyperlink"/>
            <w:sz w:val="20"/>
            <w:szCs w:val="20"/>
            <w:lang w:val="en-GB"/>
          </w:rPr>
          <w:t>https://www.youtube.com/watch?v=98I4luNNai4</w:t>
        </w:r>
      </w:hyperlink>
      <w:r w:rsidRPr="00140465">
        <w:rPr>
          <w:sz w:val="20"/>
          <w:szCs w:val="20"/>
          <w:lang w:val="en-GB"/>
        </w:rPr>
        <w:t>).</w:t>
      </w:r>
      <w:r>
        <w:rPr>
          <w:b/>
          <w:sz w:val="20"/>
          <w:szCs w:val="20"/>
          <w:lang w:val="en-GB"/>
        </w:rPr>
        <w:t xml:space="preserve">  </w:t>
      </w:r>
      <w:r>
        <w:rPr>
          <w:b/>
          <w:sz w:val="20"/>
          <w:szCs w:val="20"/>
          <w:lang w:val="en-GB"/>
        </w:rPr>
        <w:br/>
      </w:r>
      <w:r>
        <w:rPr>
          <w:b/>
          <w:sz w:val="20"/>
          <w:szCs w:val="20"/>
          <w:lang w:val="en-GB"/>
        </w:rPr>
        <w:br/>
        <w:t xml:space="preserve">Write down one argument in favour and a counterargument for this statement. Finish with your own opinion. </w:t>
      </w:r>
    </w:p>
    <w:p w:rsidR="00140465" w:rsidRDefault="00140465" w:rsidP="00140465">
      <w:pPr>
        <w:tabs>
          <w:tab w:val="left" w:pos="7157"/>
        </w:tabs>
        <w:spacing w:line="360" w:lineRule="auto"/>
        <w:rPr>
          <w:sz w:val="20"/>
          <w:szCs w:val="20"/>
          <w:lang w:val="en-GB"/>
        </w:rPr>
      </w:pPr>
    </w:p>
    <w:tbl>
      <w:tblPr>
        <w:tblStyle w:val="Tabelraster"/>
        <w:tblW w:w="0" w:type="auto"/>
        <w:tblInd w:w="1786" w:type="dxa"/>
        <w:tblLook w:val="04A0" w:firstRow="1" w:lastRow="0" w:firstColumn="1" w:lastColumn="0" w:noHBand="0" w:noVBand="1"/>
      </w:tblPr>
      <w:tblGrid>
        <w:gridCol w:w="2376"/>
        <w:gridCol w:w="4593"/>
      </w:tblGrid>
      <w:tr w:rsidR="00140465" w:rsidTr="00140465">
        <w:tc>
          <w:tcPr>
            <w:tcW w:w="2376" w:type="dxa"/>
          </w:tcPr>
          <w:p w:rsidR="00140465" w:rsidRPr="00140465" w:rsidRDefault="00140465" w:rsidP="00140465">
            <w:pPr>
              <w:tabs>
                <w:tab w:val="left" w:pos="7157"/>
              </w:tabs>
              <w:spacing w:line="360" w:lineRule="auto"/>
              <w:rPr>
                <w:sz w:val="20"/>
                <w:szCs w:val="20"/>
                <w:lang w:val="en-GB"/>
              </w:rPr>
            </w:pPr>
            <w:r w:rsidRPr="00140465">
              <w:rPr>
                <w:sz w:val="20"/>
                <w:szCs w:val="20"/>
                <w:lang w:val="en-GB"/>
              </w:rPr>
              <w:t xml:space="preserve">argument in favour </w:t>
            </w:r>
          </w:p>
        </w:tc>
        <w:tc>
          <w:tcPr>
            <w:tcW w:w="4593" w:type="dxa"/>
          </w:tcPr>
          <w:p w:rsidR="00140465" w:rsidRDefault="00140465" w:rsidP="00140465">
            <w:pPr>
              <w:tabs>
                <w:tab w:val="left" w:pos="7157"/>
              </w:tabs>
              <w:spacing w:line="360" w:lineRule="auto"/>
              <w:rPr>
                <w:sz w:val="20"/>
                <w:szCs w:val="20"/>
                <w:lang w:val="en-GB"/>
              </w:rPr>
            </w:pPr>
          </w:p>
          <w:p w:rsidR="00140465" w:rsidRDefault="00140465" w:rsidP="00140465">
            <w:pPr>
              <w:tabs>
                <w:tab w:val="left" w:pos="7157"/>
              </w:tabs>
              <w:spacing w:line="360" w:lineRule="auto"/>
              <w:rPr>
                <w:sz w:val="20"/>
                <w:szCs w:val="20"/>
                <w:lang w:val="en-GB"/>
              </w:rPr>
            </w:pPr>
          </w:p>
          <w:p w:rsidR="00140465" w:rsidRDefault="00140465" w:rsidP="00140465">
            <w:pPr>
              <w:tabs>
                <w:tab w:val="left" w:pos="7157"/>
              </w:tabs>
              <w:spacing w:line="360" w:lineRule="auto"/>
              <w:rPr>
                <w:sz w:val="20"/>
                <w:szCs w:val="20"/>
                <w:lang w:val="en-GB"/>
              </w:rPr>
            </w:pPr>
          </w:p>
        </w:tc>
      </w:tr>
      <w:tr w:rsidR="00140465" w:rsidTr="00140465">
        <w:tc>
          <w:tcPr>
            <w:tcW w:w="2376" w:type="dxa"/>
          </w:tcPr>
          <w:p w:rsidR="00140465" w:rsidRPr="00140465" w:rsidRDefault="00140465" w:rsidP="00140465">
            <w:pPr>
              <w:tabs>
                <w:tab w:val="left" w:pos="7157"/>
              </w:tabs>
              <w:spacing w:line="360" w:lineRule="auto"/>
              <w:rPr>
                <w:sz w:val="20"/>
                <w:szCs w:val="20"/>
                <w:lang w:val="en-GB"/>
              </w:rPr>
            </w:pPr>
            <w:r w:rsidRPr="00140465">
              <w:rPr>
                <w:sz w:val="20"/>
                <w:szCs w:val="20"/>
                <w:lang w:val="en-GB"/>
              </w:rPr>
              <w:t>counterargument</w:t>
            </w:r>
          </w:p>
        </w:tc>
        <w:tc>
          <w:tcPr>
            <w:tcW w:w="4593" w:type="dxa"/>
          </w:tcPr>
          <w:p w:rsidR="00140465" w:rsidRDefault="00140465" w:rsidP="00140465">
            <w:pPr>
              <w:tabs>
                <w:tab w:val="left" w:pos="7157"/>
              </w:tabs>
              <w:spacing w:line="360" w:lineRule="auto"/>
              <w:rPr>
                <w:sz w:val="20"/>
                <w:szCs w:val="20"/>
                <w:lang w:val="en-GB"/>
              </w:rPr>
            </w:pPr>
          </w:p>
          <w:p w:rsidR="00140465" w:rsidRDefault="00140465" w:rsidP="00140465">
            <w:pPr>
              <w:tabs>
                <w:tab w:val="left" w:pos="7157"/>
              </w:tabs>
              <w:spacing w:line="360" w:lineRule="auto"/>
              <w:rPr>
                <w:sz w:val="20"/>
                <w:szCs w:val="20"/>
                <w:lang w:val="en-GB"/>
              </w:rPr>
            </w:pPr>
          </w:p>
          <w:p w:rsidR="00140465" w:rsidRDefault="00140465" w:rsidP="00140465">
            <w:pPr>
              <w:tabs>
                <w:tab w:val="left" w:pos="7157"/>
              </w:tabs>
              <w:spacing w:line="360" w:lineRule="auto"/>
              <w:rPr>
                <w:sz w:val="20"/>
                <w:szCs w:val="20"/>
                <w:lang w:val="en-GB"/>
              </w:rPr>
            </w:pPr>
          </w:p>
        </w:tc>
      </w:tr>
      <w:tr w:rsidR="00140465" w:rsidTr="00140465">
        <w:tc>
          <w:tcPr>
            <w:tcW w:w="2376" w:type="dxa"/>
          </w:tcPr>
          <w:p w:rsidR="00140465" w:rsidRPr="00140465" w:rsidRDefault="00140465" w:rsidP="00140465">
            <w:pPr>
              <w:tabs>
                <w:tab w:val="left" w:pos="7157"/>
              </w:tabs>
              <w:spacing w:line="360" w:lineRule="auto"/>
              <w:rPr>
                <w:sz w:val="20"/>
                <w:szCs w:val="20"/>
                <w:lang w:val="en-GB"/>
              </w:rPr>
            </w:pPr>
            <w:r w:rsidRPr="00140465">
              <w:rPr>
                <w:sz w:val="20"/>
                <w:szCs w:val="20"/>
                <w:lang w:val="en-GB"/>
              </w:rPr>
              <w:t xml:space="preserve">personal opinion </w:t>
            </w:r>
          </w:p>
        </w:tc>
        <w:tc>
          <w:tcPr>
            <w:tcW w:w="4593" w:type="dxa"/>
          </w:tcPr>
          <w:p w:rsidR="00140465" w:rsidRDefault="00140465" w:rsidP="00140465">
            <w:pPr>
              <w:tabs>
                <w:tab w:val="left" w:pos="7157"/>
              </w:tabs>
              <w:spacing w:line="360" w:lineRule="auto"/>
              <w:rPr>
                <w:sz w:val="20"/>
                <w:szCs w:val="20"/>
                <w:lang w:val="en-GB"/>
              </w:rPr>
            </w:pPr>
          </w:p>
          <w:p w:rsidR="00140465" w:rsidRDefault="00140465" w:rsidP="00140465">
            <w:pPr>
              <w:tabs>
                <w:tab w:val="left" w:pos="7157"/>
              </w:tabs>
              <w:spacing w:line="360" w:lineRule="auto"/>
              <w:rPr>
                <w:sz w:val="20"/>
                <w:szCs w:val="20"/>
                <w:lang w:val="en-GB"/>
              </w:rPr>
            </w:pPr>
          </w:p>
          <w:p w:rsidR="00140465" w:rsidRDefault="00140465" w:rsidP="00140465">
            <w:pPr>
              <w:tabs>
                <w:tab w:val="left" w:pos="7157"/>
              </w:tabs>
              <w:spacing w:line="360" w:lineRule="auto"/>
              <w:rPr>
                <w:sz w:val="20"/>
                <w:szCs w:val="20"/>
                <w:lang w:val="en-GB"/>
              </w:rPr>
            </w:pPr>
          </w:p>
        </w:tc>
      </w:tr>
    </w:tbl>
    <w:p w:rsidR="00140465" w:rsidRPr="00140465" w:rsidRDefault="00140465" w:rsidP="00140465">
      <w:pPr>
        <w:tabs>
          <w:tab w:val="left" w:pos="7157"/>
        </w:tabs>
        <w:spacing w:line="360" w:lineRule="auto"/>
        <w:rPr>
          <w:sz w:val="20"/>
          <w:szCs w:val="20"/>
          <w:lang w:val="en-GB"/>
        </w:rPr>
      </w:pPr>
    </w:p>
    <w:p w:rsidR="00140465" w:rsidRDefault="00140465" w:rsidP="007F615C">
      <w:pPr>
        <w:tabs>
          <w:tab w:val="left" w:pos="7157"/>
        </w:tabs>
        <w:rPr>
          <w:lang w:val="en-GB"/>
        </w:rPr>
      </w:pPr>
    </w:p>
    <w:p w:rsidR="005F4D6B" w:rsidRPr="005F4D6B" w:rsidRDefault="005F4D6B" w:rsidP="005F4D6B">
      <w:pPr>
        <w:pStyle w:val="Lijstalinea"/>
        <w:numPr>
          <w:ilvl w:val="0"/>
          <w:numId w:val="2"/>
        </w:numPr>
        <w:tabs>
          <w:tab w:val="left" w:pos="7157"/>
        </w:tabs>
        <w:rPr>
          <w:b/>
          <w:sz w:val="20"/>
          <w:szCs w:val="20"/>
          <w:lang w:val="en-GB"/>
        </w:rPr>
      </w:pPr>
      <w:r>
        <w:rPr>
          <w:sz w:val="20"/>
          <w:szCs w:val="20"/>
          <w:lang w:val="en-GB"/>
        </w:rPr>
        <w:t xml:space="preserve"> </w:t>
      </w:r>
      <w:r w:rsidRPr="005F4D6B">
        <w:rPr>
          <w:b/>
          <w:sz w:val="20"/>
          <w:szCs w:val="20"/>
          <w:lang w:val="en-GB"/>
        </w:rPr>
        <w:t>Watch the</w:t>
      </w:r>
      <w:r>
        <w:rPr>
          <w:b/>
          <w:sz w:val="20"/>
          <w:szCs w:val="20"/>
          <w:lang w:val="en-GB"/>
        </w:rPr>
        <w:t xml:space="preserve"> VOX Borders</w:t>
      </w:r>
      <w:r w:rsidRPr="005F4D6B">
        <w:rPr>
          <w:b/>
          <w:sz w:val="20"/>
          <w:szCs w:val="20"/>
          <w:lang w:val="en-GB"/>
        </w:rPr>
        <w:t xml:space="preserve"> clip about British influences in Hong Kong. </w:t>
      </w:r>
      <w:r>
        <w:rPr>
          <w:b/>
          <w:sz w:val="20"/>
          <w:szCs w:val="20"/>
          <w:lang w:val="en-GB"/>
        </w:rPr>
        <w:t xml:space="preserve">Answer the questions below. </w:t>
      </w:r>
      <w:r>
        <w:rPr>
          <w:sz w:val="20"/>
          <w:szCs w:val="20"/>
          <w:lang w:val="en-GB"/>
        </w:rPr>
        <w:t>(</w:t>
      </w:r>
      <w:hyperlink r:id="rId11" w:history="1">
        <w:r w:rsidRPr="005F4D6B">
          <w:rPr>
            <w:rStyle w:val="Hyperlink"/>
            <w:sz w:val="20"/>
            <w:szCs w:val="20"/>
            <w:lang w:val="en-GB"/>
          </w:rPr>
          <w:t>https://www.youtube.com/watch?v=StW7oGSR_Mg</w:t>
        </w:r>
      </w:hyperlink>
      <w:r w:rsidRPr="004314FC">
        <w:rPr>
          <w:sz w:val="20"/>
          <w:szCs w:val="20"/>
          <w:lang w:val="en-GB"/>
        </w:rPr>
        <w:t>)</w:t>
      </w:r>
      <w:r>
        <w:rPr>
          <w:b/>
          <w:sz w:val="20"/>
          <w:szCs w:val="20"/>
          <w:lang w:val="en-GB"/>
        </w:rPr>
        <w:br/>
        <w:t xml:space="preserve">    </w:t>
      </w:r>
    </w:p>
    <w:p w:rsidR="005F4D6B" w:rsidRPr="005F4D6B" w:rsidRDefault="005F4D6B" w:rsidP="005F4D6B">
      <w:pPr>
        <w:tabs>
          <w:tab w:val="left" w:pos="7157"/>
        </w:tabs>
        <w:rPr>
          <w:b/>
          <w:sz w:val="20"/>
          <w:szCs w:val="20"/>
          <w:lang w:val="en-GB"/>
        </w:rPr>
      </w:pPr>
    </w:p>
    <w:p w:rsidR="005F4D6B" w:rsidRPr="003904FF" w:rsidRDefault="005F4D6B" w:rsidP="003904FF">
      <w:pPr>
        <w:pStyle w:val="Lijstalinea"/>
        <w:numPr>
          <w:ilvl w:val="0"/>
          <w:numId w:val="5"/>
        </w:numPr>
        <w:tabs>
          <w:tab w:val="left" w:pos="7157"/>
        </w:tabs>
        <w:spacing w:line="480" w:lineRule="auto"/>
        <w:rPr>
          <w:sz w:val="20"/>
          <w:szCs w:val="20"/>
          <w:lang w:val="en-GB"/>
        </w:rPr>
      </w:pPr>
      <w:r>
        <w:rPr>
          <w:sz w:val="20"/>
          <w:szCs w:val="20"/>
          <w:lang w:val="en-GB"/>
        </w:rPr>
        <w:t>Write down three things that can be seen in Hong Kong that are essentially British.</w:t>
      </w:r>
      <w:r>
        <w:rPr>
          <w:sz w:val="20"/>
          <w:szCs w:val="20"/>
          <w:lang w:val="en-GB"/>
        </w:rPr>
        <w:br/>
        <w:t>1. __________________</w:t>
      </w:r>
      <w:r w:rsidR="003904FF">
        <w:rPr>
          <w:sz w:val="20"/>
          <w:szCs w:val="20"/>
          <w:lang w:val="en-GB"/>
        </w:rPr>
        <w:t xml:space="preserve">  </w:t>
      </w:r>
      <w:r w:rsidRPr="003904FF">
        <w:rPr>
          <w:sz w:val="20"/>
          <w:szCs w:val="20"/>
          <w:lang w:val="en-GB"/>
        </w:rPr>
        <w:t>2. __________________</w:t>
      </w:r>
      <w:r w:rsidR="003904FF">
        <w:rPr>
          <w:sz w:val="20"/>
          <w:szCs w:val="20"/>
          <w:lang w:val="en-GB"/>
        </w:rPr>
        <w:t xml:space="preserve"> </w:t>
      </w:r>
      <w:r w:rsidRPr="003904FF">
        <w:rPr>
          <w:sz w:val="20"/>
          <w:szCs w:val="20"/>
          <w:lang w:val="en-GB"/>
        </w:rPr>
        <w:t>3. __________________</w:t>
      </w:r>
    </w:p>
    <w:p w:rsidR="005F4D6B" w:rsidRDefault="005F4D6B" w:rsidP="005F4D6B">
      <w:pPr>
        <w:pStyle w:val="Lijstalinea"/>
        <w:numPr>
          <w:ilvl w:val="0"/>
          <w:numId w:val="5"/>
        </w:numPr>
        <w:tabs>
          <w:tab w:val="left" w:pos="7157"/>
        </w:tabs>
        <w:spacing w:line="480" w:lineRule="auto"/>
        <w:rPr>
          <w:sz w:val="20"/>
          <w:szCs w:val="20"/>
          <w:lang w:val="en-GB"/>
        </w:rPr>
      </w:pPr>
      <w:r>
        <w:rPr>
          <w:sz w:val="20"/>
          <w:szCs w:val="20"/>
          <w:lang w:val="en-GB"/>
        </w:rPr>
        <w:t>What was the ‘national crisis’ that the presenter refers to?</w:t>
      </w:r>
      <w:r>
        <w:rPr>
          <w:sz w:val="20"/>
          <w:szCs w:val="20"/>
          <w:lang w:val="en-GB"/>
        </w:rPr>
        <w:br/>
        <w:t>__________________________________________________________________________________________________________________________________________________</w:t>
      </w:r>
    </w:p>
    <w:p w:rsidR="005F4D6B" w:rsidRDefault="005F4D6B" w:rsidP="005F4D6B">
      <w:pPr>
        <w:pStyle w:val="Lijstalinea"/>
        <w:numPr>
          <w:ilvl w:val="0"/>
          <w:numId w:val="5"/>
        </w:numPr>
        <w:tabs>
          <w:tab w:val="left" w:pos="7157"/>
        </w:tabs>
        <w:spacing w:line="480" w:lineRule="auto"/>
        <w:rPr>
          <w:sz w:val="20"/>
          <w:szCs w:val="20"/>
          <w:lang w:val="en-GB"/>
        </w:rPr>
      </w:pPr>
      <w:r>
        <w:rPr>
          <w:sz w:val="20"/>
          <w:szCs w:val="20"/>
          <w:lang w:val="en-GB"/>
        </w:rPr>
        <w:t>Wat was the British solution to the national crisis, and why was this ‘unethical’?</w:t>
      </w:r>
      <w:r>
        <w:rPr>
          <w:sz w:val="20"/>
          <w:szCs w:val="20"/>
          <w:lang w:val="en-GB"/>
        </w:rPr>
        <w:br/>
        <w:t>__________________________________________________________________________________________________________________________________________________</w:t>
      </w:r>
    </w:p>
    <w:p w:rsidR="003904FF" w:rsidRDefault="003904FF" w:rsidP="005F4D6B">
      <w:pPr>
        <w:pStyle w:val="Lijstalinea"/>
        <w:numPr>
          <w:ilvl w:val="0"/>
          <w:numId w:val="5"/>
        </w:numPr>
        <w:tabs>
          <w:tab w:val="left" w:pos="7157"/>
        </w:tabs>
        <w:spacing w:line="480" w:lineRule="auto"/>
        <w:rPr>
          <w:sz w:val="20"/>
          <w:szCs w:val="20"/>
          <w:lang w:val="en-GB"/>
        </w:rPr>
      </w:pPr>
      <w:r>
        <w:rPr>
          <w:sz w:val="20"/>
          <w:szCs w:val="20"/>
          <w:lang w:val="en-GB"/>
        </w:rPr>
        <w:t>How did Hong Kong eventually fell into British hands as a colony?</w:t>
      </w:r>
      <w:r>
        <w:rPr>
          <w:sz w:val="20"/>
          <w:szCs w:val="20"/>
          <w:lang w:val="en-GB"/>
        </w:rPr>
        <w:br/>
        <w:t>__________________________________________________________________________________________________________________________________________________</w:t>
      </w:r>
    </w:p>
    <w:p w:rsidR="005F4D6B" w:rsidRPr="003904FF" w:rsidRDefault="005F4D6B" w:rsidP="003904FF">
      <w:pPr>
        <w:pStyle w:val="Lijstalinea"/>
        <w:numPr>
          <w:ilvl w:val="0"/>
          <w:numId w:val="5"/>
        </w:numPr>
        <w:tabs>
          <w:tab w:val="left" w:pos="7157"/>
        </w:tabs>
        <w:spacing w:line="480" w:lineRule="auto"/>
        <w:rPr>
          <w:sz w:val="20"/>
          <w:szCs w:val="20"/>
          <w:lang w:val="en-GB"/>
        </w:rPr>
      </w:pPr>
      <w:r>
        <w:rPr>
          <w:sz w:val="20"/>
          <w:szCs w:val="20"/>
          <w:lang w:val="en-GB"/>
        </w:rPr>
        <w:t>What</w:t>
      </w:r>
      <w:r w:rsidR="003904FF">
        <w:rPr>
          <w:sz w:val="20"/>
          <w:szCs w:val="20"/>
          <w:lang w:val="en-GB"/>
        </w:rPr>
        <w:t xml:space="preserve"> gradually</w:t>
      </w:r>
      <w:r>
        <w:rPr>
          <w:sz w:val="20"/>
          <w:szCs w:val="20"/>
          <w:lang w:val="en-GB"/>
        </w:rPr>
        <w:t xml:space="preserve"> happened to the separate tea cultures of the Chinese and the British? </w:t>
      </w:r>
      <w:r>
        <w:rPr>
          <w:sz w:val="20"/>
          <w:szCs w:val="20"/>
          <w:lang w:val="en-GB"/>
        </w:rPr>
        <w:br/>
        <w:t>_________________________________________________________________________</w:t>
      </w:r>
    </w:p>
    <w:p w:rsidR="005F4D6B" w:rsidRDefault="005F4D6B" w:rsidP="005F4D6B">
      <w:pPr>
        <w:jc w:val="center"/>
        <w:rPr>
          <w:rFonts w:cs="Arial"/>
          <w:b/>
        </w:rPr>
      </w:pPr>
      <w:r w:rsidRPr="005F4D6B">
        <w:rPr>
          <w:rFonts w:cs="Arial"/>
          <w:b/>
        </w:rPr>
        <w:lastRenderedPageBreak/>
        <w:t>Docentenhandleiding en antwoordmodel</w:t>
      </w:r>
    </w:p>
    <w:p w:rsidR="003904FF" w:rsidRDefault="003904FF" w:rsidP="005F4D6B">
      <w:pPr>
        <w:jc w:val="center"/>
        <w:rPr>
          <w:rFonts w:cs="Arial"/>
          <w:b/>
        </w:rPr>
      </w:pPr>
    </w:p>
    <w:p w:rsidR="005F4D6B" w:rsidRDefault="005F4D6B" w:rsidP="005F4D6B">
      <w:pPr>
        <w:rPr>
          <w:rFonts w:cs="Arial"/>
          <w:b/>
        </w:rPr>
      </w:pPr>
    </w:p>
    <w:p w:rsidR="005F4D6B" w:rsidRPr="005F4D6B" w:rsidRDefault="005F4D6B" w:rsidP="005F4D6B">
      <w:pPr>
        <w:rPr>
          <w:rFonts w:cs="Arial"/>
          <w:b/>
        </w:rPr>
      </w:pPr>
      <w:r>
        <w:rPr>
          <w:rFonts w:cs="Arial"/>
          <w:b/>
        </w:rPr>
        <w:t xml:space="preserve">A. Docentenhandleiding </w:t>
      </w:r>
    </w:p>
    <w:p w:rsidR="005F4D6B" w:rsidRPr="005F4D6B" w:rsidRDefault="005F4D6B" w:rsidP="005F4D6B">
      <w:pPr>
        <w:pStyle w:val="Lijstalinea"/>
        <w:ind w:left="1440"/>
        <w:jc w:val="center"/>
        <w:rPr>
          <w:rFonts w:cs="Arial"/>
          <w:b/>
        </w:rPr>
      </w:pPr>
    </w:p>
    <w:p w:rsidR="005F4D6B" w:rsidRPr="005F4D6B" w:rsidRDefault="005F4D6B" w:rsidP="005F4D6B">
      <w:pPr>
        <w:pStyle w:val="Lijstalinea"/>
        <w:ind w:left="1440"/>
        <w:rPr>
          <w:rFonts w:cs="Arial"/>
          <w:b/>
        </w:rPr>
      </w:pPr>
    </w:p>
    <w:tbl>
      <w:tblPr>
        <w:tblStyle w:val="Tabelraster"/>
        <w:tblW w:w="0" w:type="auto"/>
        <w:tblLook w:val="04A0" w:firstRow="1" w:lastRow="0" w:firstColumn="1" w:lastColumn="0" w:noHBand="0" w:noVBand="1"/>
      </w:tblPr>
      <w:tblGrid>
        <w:gridCol w:w="2830"/>
        <w:gridCol w:w="1276"/>
        <w:gridCol w:w="5236"/>
      </w:tblGrid>
      <w:tr w:rsidR="005F4D6B" w:rsidRPr="00F26042" w:rsidTr="004038F2">
        <w:tc>
          <w:tcPr>
            <w:tcW w:w="2830" w:type="dxa"/>
          </w:tcPr>
          <w:p w:rsidR="005F4D6B" w:rsidRPr="005F4D6B" w:rsidRDefault="005F4D6B" w:rsidP="004038F2">
            <w:pPr>
              <w:spacing w:line="360" w:lineRule="auto"/>
              <w:rPr>
                <w:rFonts w:cs="Arial"/>
                <w:b/>
                <w:sz w:val="22"/>
                <w:szCs w:val="22"/>
              </w:rPr>
            </w:pPr>
            <w:r w:rsidRPr="005F4D6B">
              <w:rPr>
                <w:rFonts w:cs="Arial"/>
                <w:b/>
                <w:sz w:val="22"/>
                <w:szCs w:val="22"/>
              </w:rPr>
              <w:t>Onderdeel</w:t>
            </w:r>
          </w:p>
        </w:tc>
        <w:tc>
          <w:tcPr>
            <w:tcW w:w="1276" w:type="dxa"/>
          </w:tcPr>
          <w:p w:rsidR="005F4D6B" w:rsidRPr="005F4D6B" w:rsidRDefault="005F4D6B" w:rsidP="004038F2">
            <w:pPr>
              <w:spacing w:line="360" w:lineRule="auto"/>
              <w:rPr>
                <w:rFonts w:cs="Arial"/>
                <w:b/>
                <w:sz w:val="22"/>
                <w:szCs w:val="22"/>
              </w:rPr>
            </w:pPr>
            <w:r w:rsidRPr="005F4D6B">
              <w:rPr>
                <w:rFonts w:cs="Arial"/>
                <w:b/>
                <w:sz w:val="22"/>
                <w:szCs w:val="22"/>
              </w:rPr>
              <w:t>Tijd</w:t>
            </w:r>
          </w:p>
        </w:tc>
        <w:tc>
          <w:tcPr>
            <w:tcW w:w="4956" w:type="dxa"/>
          </w:tcPr>
          <w:p w:rsidR="005F4D6B" w:rsidRPr="005F4D6B" w:rsidRDefault="005F4D6B" w:rsidP="004038F2">
            <w:pPr>
              <w:spacing w:line="360" w:lineRule="auto"/>
              <w:rPr>
                <w:rFonts w:cs="Arial"/>
                <w:b/>
                <w:sz w:val="22"/>
                <w:szCs w:val="22"/>
              </w:rPr>
            </w:pPr>
            <w:r w:rsidRPr="005F4D6B">
              <w:rPr>
                <w:rFonts w:cs="Arial"/>
                <w:b/>
                <w:sz w:val="22"/>
                <w:szCs w:val="22"/>
              </w:rPr>
              <w:t>Instructie</w:t>
            </w:r>
          </w:p>
        </w:tc>
      </w:tr>
      <w:tr w:rsidR="005F4D6B" w:rsidRPr="00F26042" w:rsidTr="004038F2">
        <w:tc>
          <w:tcPr>
            <w:tcW w:w="2830" w:type="dxa"/>
          </w:tcPr>
          <w:p w:rsidR="005F4D6B" w:rsidRPr="005F4D6B" w:rsidRDefault="005F4D6B" w:rsidP="004038F2">
            <w:pPr>
              <w:spacing w:line="240" w:lineRule="auto"/>
              <w:rPr>
                <w:rFonts w:cs="Arial"/>
                <w:sz w:val="22"/>
                <w:szCs w:val="22"/>
              </w:rPr>
            </w:pPr>
            <w:r w:rsidRPr="005F4D6B">
              <w:rPr>
                <w:rFonts w:cs="Arial"/>
                <w:sz w:val="22"/>
                <w:szCs w:val="22"/>
              </w:rPr>
              <w:t>Introductie</w:t>
            </w:r>
          </w:p>
        </w:tc>
        <w:tc>
          <w:tcPr>
            <w:tcW w:w="1276" w:type="dxa"/>
          </w:tcPr>
          <w:p w:rsidR="005F4D6B" w:rsidRPr="005F4D6B" w:rsidRDefault="005F4D6B" w:rsidP="004038F2">
            <w:pPr>
              <w:rPr>
                <w:rFonts w:cs="Arial"/>
                <w:sz w:val="22"/>
                <w:szCs w:val="22"/>
              </w:rPr>
            </w:pPr>
            <w:r w:rsidRPr="005F4D6B">
              <w:rPr>
                <w:rFonts w:cs="Arial"/>
                <w:sz w:val="22"/>
                <w:szCs w:val="22"/>
              </w:rPr>
              <w:t>5 - 10 min.</w:t>
            </w:r>
          </w:p>
        </w:tc>
        <w:tc>
          <w:tcPr>
            <w:tcW w:w="4956" w:type="dxa"/>
          </w:tcPr>
          <w:p w:rsidR="005F4D6B" w:rsidRPr="005F4D6B" w:rsidRDefault="005F4D6B" w:rsidP="004038F2">
            <w:pPr>
              <w:rPr>
                <w:rFonts w:cs="Arial"/>
                <w:sz w:val="22"/>
                <w:szCs w:val="22"/>
              </w:rPr>
            </w:pPr>
            <w:r w:rsidRPr="005F4D6B">
              <w:rPr>
                <w:rFonts w:cs="Arial"/>
                <w:sz w:val="22"/>
                <w:szCs w:val="22"/>
              </w:rPr>
              <w:t xml:space="preserve">1. Zonder enige andere uitleg te geven, vraag leerlingen na te denken over de vraag waarom het Engels een wereldtaal is, en veelal gesproken wordt in landen zoals India en Australië. Vraag een aantal reacties terug uit de klas. Leg uit dat dit te maken heeft met ‘The British Empire’.  </w:t>
            </w:r>
          </w:p>
          <w:p w:rsidR="005F4D6B" w:rsidRPr="005F4D6B" w:rsidRDefault="005F4D6B" w:rsidP="004038F2">
            <w:pPr>
              <w:spacing w:line="240" w:lineRule="auto"/>
              <w:rPr>
                <w:rFonts w:cs="Arial"/>
                <w:sz w:val="22"/>
                <w:szCs w:val="22"/>
              </w:rPr>
            </w:pPr>
            <w:r w:rsidRPr="005F4D6B">
              <w:rPr>
                <w:rFonts w:cs="Arial"/>
                <w:sz w:val="22"/>
                <w:szCs w:val="22"/>
              </w:rPr>
              <w:t xml:space="preserve"> </w:t>
            </w:r>
          </w:p>
        </w:tc>
      </w:tr>
      <w:tr w:rsidR="005F4D6B" w:rsidRPr="00F26042" w:rsidTr="004038F2">
        <w:tc>
          <w:tcPr>
            <w:tcW w:w="2830" w:type="dxa"/>
          </w:tcPr>
          <w:p w:rsidR="005F4D6B" w:rsidRPr="005F4D6B" w:rsidRDefault="005F4D6B" w:rsidP="004038F2">
            <w:pPr>
              <w:spacing w:line="360" w:lineRule="auto"/>
              <w:rPr>
                <w:rFonts w:cs="Arial"/>
                <w:sz w:val="22"/>
                <w:szCs w:val="22"/>
              </w:rPr>
            </w:pPr>
            <w:r w:rsidRPr="005F4D6B">
              <w:rPr>
                <w:rFonts w:cs="Arial"/>
                <w:sz w:val="22"/>
                <w:szCs w:val="22"/>
              </w:rPr>
              <w:t>Theoretische uitleg</w:t>
            </w:r>
          </w:p>
        </w:tc>
        <w:tc>
          <w:tcPr>
            <w:tcW w:w="1276" w:type="dxa"/>
          </w:tcPr>
          <w:p w:rsidR="005F4D6B" w:rsidRPr="005F4D6B" w:rsidRDefault="005F4D6B" w:rsidP="004038F2">
            <w:pPr>
              <w:spacing w:line="360" w:lineRule="auto"/>
              <w:rPr>
                <w:rFonts w:cs="Arial"/>
                <w:sz w:val="22"/>
                <w:szCs w:val="22"/>
              </w:rPr>
            </w:pPr>
            <w:r w:rsidRPr="005F4D6B">
              <w:rPr>
                <w:rFonts w:cs="Arial"/>
                <w:sz w:val="22"/>
                <w:szCs w:val="22"/>
              </w:rPr>
              <w:t>10 min.</w:t>
            </w:r>
          </w:p>
        </w:tc>
        <w:tc>
          <w:tcPr>
            <w:tcW w:w="4956" w:type="dxa"/>
          </w:tcPr>
          <w:p w:rsidR="005F4D6B" w:rsidRPr="005F4D6B" w:rsidRDefault="005F4D6B" w:rsidP="004038F2">
            <w:pPr>
              <w:rPr>
                <w:rFonts w:cs="Arial"/>
                <w:sz w:val="22"/>
                <w:szCs w:val="22"/>
              </w:rPr>
            </w:pPr>
            <w:r w:rsidRPr="005F4D6B">
              <w:rPr>
                <w:rFonts w:cs="Arial"/>
                <w:sz w:val="22"/>
                <w:szCs w:val="22"/>
              </w:rPr>
              <w:t>1. Leg uit dat het Britse rijk bestond uit een groot aantal kolonies die Groot-Brittannië veroverde gedurende de geschiedenis. Gebruik de quote ‘</w:t>
            </w:r>
            <w:proofErr w:type="spellStart"/>
            <w:r w:rsidRPr="005F4D6B">
              <w:rPr>
                <w:rFonts w:cs="Arial"/>
                <w:i/>
                <w:sz w:val="22"/>
                <w:szCs w:val="22"/>
              </w:rPr>
              <w:t>the</w:t>
            </w:r>
            <w:proofErr w:type="spellEnd"/>
            <w:r w:rsidRPr="005F4D6B">
              <w:rPr>
                <w:rFonts w:cs="Arial"/>
                <w:i/>
                <w:sz w:val="22"/>
                <w:szCs w:val="22"/>
              </w:rPr>
              <w:t xml:space="preserve"> empire on </w:t>
            </w:r>
            <w:proofErr w:type="spellStart"/>
            <w:r w:rsidRPr="005F4D6B">
              <w:rPr>
                <w:rFonts w:cs="Arial"/>
                <w:i/>
                <w:sz w:val="22"/>
                <w:szCs w:val="22"/>
              </w:rPr>
              <w:t>which</w:t>
            </w:r>
            <w:proofErr w:type="spellEnd"/>
            <w:r w:rsidRPr="005F4D6B">
              <w:rPr>
                <w:rFonts w:cs="Arial"/>
                <w:i/>
                <w:sz w:val="22"/>
                <w:szCs w:val="22"/>
              </w:rPr>
              <w:t xml:space="preserve"> </w:t>
            </w:r>
            <w:proofErr w:type="spellStart"/>
            <w:r w:rsidRPr="005F4D6B">
              <w:rPr>
                <w:rFonts w:cs="Arial"/>
                <w:i/>
                <w:sz w:val="22"/>
                <w:szCs w:val="22"/>
              </w:rPr>
              <w:t>the</w:t>
            </w:r>
            <w:proofErr w:type="spellEnd"/>
            <w:r w:rsidRPr="005F4D6B">
              <w:rPr>
                <w:rFonts w:cs="Arial"/>
                <w:i/>
                <w:sz w:val="22"/>
                <w:szCs w:val="22"/>
              </w:rPr>
              <w:t xml:space="preserve"> </w:t>
            </w:r>
            <w:proofErr w:type="spellStart"/>
            <w:r w:rsidRPr="005F4D6B">
              <w:rPr>
                <w:rFonts w:cs="Arial"/>
                <w:i/>
                <w:sz w:val="22"/>
                <w:szCs w:val="22"/>
              </w:rPr>
              <w:t>sun</w:t>
            </w:r>
            <w:proofErr w:type="spellEnd"/>
            <w:r w:rsidRPr="005F4D6B">
              <w:rPr>
                <w:rFonts w:cs="Arial"/>
                <w:i/>
                <w:sz w:val="22"/>
                <w:szCs w:val="22"/>
              </w:rPr>
              <w:t xml:space="preserve"> never sets’</w:t>
            </w:r>
            <w:r w:rsidRPr="005F4D6B">
              <w:rPr>
                <w:rFonts w:cs="Arial"/>
                <w:sz w:val="22"/>
                <w:szCs w:val="22"/>
              </w:rPr>
              <w:t>, en illustreer de enorme omvang met een aantal feiten:</w:t>
            </w:r>
            <w:r w:rsidRPr="005F4D6B">
              <w:rPr>
                <w:rFonts w:cs="Arial"/>
                <w:sz w:val="22"/>
                <w:szCs w:val="22"/>
              </w:rPr>
              <w:br/>
            </w:r>
          </w:p>
          <w:p w:rsidR="005F4D6B" w:rsidRPr="005F4D6B" w:rsidRDefault="005F4D6B" w:rsidP="004038F2">
            <w:pPr>
              <w:rPr>
                <w:rFonts w:cs="Arial"/>
                <w:sz w:val="22"/>
                <w:szCs w:val="22"/>
              </w:rPr>
            </w:pPr>
            <w:r w:rsidRPr="005F4D6B">
              <w:rPr>
                <w:rFonts w:cs="Arial"/>
                <w:sz w:val="22"/>
                <w:szCs w:val="22"/>
              </w:rPr>
              <w:t xml:space="preserve">- rond 1921 omvatte het Britse rijk ongeveer 35.5 miljoen </w:t>
            </w:r>
            <w:proofErr w:type="spellStart"/>
            <w:r w:rsidRPr="005F4D6B">
              <w:rPr>
                <w:rFonts w:cs="Arial"/>
                <w:sz w:val="22"/>
                <w:szCs w:val="22"/>
              </w:rPr>
              <w:t>sq</w:t>
            </w:r>
            <w:proofErr w:type="spellEnd"/>
            <w:r w:rsidRPr="005F4D6B">
              <w:rPr>
                <w:rFonts w:cs="Arial"/>
                <w:sz w:val="22"/>
                <w:szCs w:val="22"/>
              </w:rPr>
              <w:t>/k (groter dan Afrika!)</w:t>
            </w:r>
          </w:p>
          <w:p w:rsidR="005F4D6B" w:rsidRPr="005F4D6B" w:rsidRDefault="005F4D6B" w:rsidP="004038F2">
            <w:pPr>
              <w:rPr>
                <w:rFonts w:cs="Arial"/>
                <w:sz w:val="22"/>
                <w:szCs w:val="22"/>
              </w:rPr>
            </w:pPr>
            <w:r w:rsidRPr="005F4D6B">
              <w:rPr>
                <w:rFonts w:cs="Arial"/>
                <w:sz w:val="22"/>
                <w:szCs w:val="22"/>
              </w:rPr>
              <w:t>- dat is 94% van het oppervlak van de maan</w:t>
            </w:r>
          </w:p>
          <w:p w:rsidR="005F4D6B" w:rsidRPr="005F4D6B" w:rsidRDefault="005F4D6B" w:rsidP="004038F2">
            <w:pPr>
              <w:spacing w:line="360" w:lineRule="auto"/>
              <w:rPr>
                <w:rFonts w:cs="Arial"/>
                <w:sz w:val="22"/>
                <w:szCs w:val="22"/>
              </w:rPr>
            </w:pPr>
            <w:r w:rsidRPr="005F4D6B">
              <w:rPr>
                <w:rFonts w:cs="Arial"/>
                <w:sz w:val="22"/>
                <w:szCs w:val="22"/>
              </w:rPr>
              <w:t>- waarin 413 miljoen mensen leefden</w:t>
            </w:r>
          </w:p>
          <w:p w:rsidR="005F4D6B" w:rsidRPr="005F4D6B" w:rsidRDefault="005F4D6B" w:rsidP="004038F2">
            <w:pPr>
              <w:rPr>
                <w:rFonts w:cs="Arial"/>
                <w:sz w:val="22"/>
                <w:szCs w:val="22"/>
              </w:rPr>
            </w:pPr>
            <w:r w:rsidRPr="005F4D6B">
              <w:rPr>
                <w:rFonts w:cs="Arial"/>
                <w:sz w:val="22"/>
                <w:szCs w:val="22"/>
              </w:rPr>
              <w:t xml:space="preserve">Laat echter nog niet zien welke landen tot het Britse rijk behoorde en probeer zo weinig mogelijk landen bij naam te noemen. </w:t>
            </w:r>
          </w:p>
          <w:p w:rsidR="005F4D6B" w:rsidRPr="005F4D6B" w:rsidRDefault="005F4D6B" w:rsidP="004038F2">
            <w:pPr>
              <w:spacing w:line="240" w:lineRule="auto"/>
              <w:rPr>
                <w:rFonts w:cs="Arial"/>
                <w:sz w:val="22"/>
                <w:szCs w:val="22"/>
              </w:rPr>
            </w:pPr>
          </w:p>
          <w:p w:rsidR="005F4D6B" w:rsidRDefault="005F4D6B" w:rsidP="004038F2">
            <w:pPr>
              <w:rPr>
                <w:rFonts w:cs="Arial"/>
                <w:sz w:val="22"/>
                <w:szCs w:val="22"/>
              </w:rPr>
            </w:pPr>
            <w:r w:rsidRPr="005F4D6B">
              <w:rPr>
                <w:rFonts w:cs="Arial"/>
                <w:sz w:val="22"/>
                <w:szCs w:val="22"/>
              </w:rPr>
              <w:t xml:space="preserve">2. Noem daarnaast ook het feit dat de kolonisatie niet bepaald vredig verliep en dat de Britten vaak ook gebruik maakten van geweld om de populatie te onderdrukken. </w:t>
            </w:r>
          </w:p>
          <w:p w:rsidR="005F4D6B" w:rsidRPr="005F4D6B" w:rsidRDefault="005F4D6B" w:rsidP="004038F2">
            <w:pPr>
              <w:rPr>
                <w:rFonts w:cs="Arial"/>
                <w:sz w:val="22"/>
                <w:szCs w:val="22"/>
              </w:rPr>
            </w:pPr>
          </w:p>
        </w:tc>
      </w:tr>
      <w:tr w:rsidR="005F4D6B" w:rsidRPr="00F26042" w:rsidTr="004038F2">
        <w:tc>
          <w:tcPr>
            <w:tcW w:w="2830" w:type="dxa"/>
          </w:tcPr>
          <w:p w:rsidR="005F4D6B" w:rsidRPr="005F4D6B" w:rsidRDefault="005F4D6B" w:rsidP="004038F2">
            <w:pPr>
              <w:spacing w:line="360" w:lineRule="auto"/>
              <w:rPr>
                <w:rFonts w:cs="Arial"/>
                <w:sz w:val="22"/>
                <w:szCs w:val="22"/>
              </w:rPr>
            </w:pPr>
            <w:r w:rsidRPr="005F4D6B">
              <w:rPr>
                <w:rFonts w:cs="Arial"/>
                <w:sz w:val="22"/>
                <w:szCs w:val="22"/>
              </w:rPr>
              <w:t xml:space="preserve">Ondersteunende opdracht </w:t>
            </w:r>
          </w:p>
        </w:tc>
        <w:tc>
          <w:tcPr>
            <w:tcW w:w="1276" w:type="dxa"/>
          </w:tcPr>
          <w:p w:rsidR="005F4D6B" w:rsidRPr="005F4D6B" w:rsidRDefault="005F4D6B" w:rsidP="004038F2">
            <w:pPr>
              <w:spacing w:line="360" w:lineRule="auto"/>
              <w:rPr>
                <w:rFonts w:cs="Arial"/>
                <w:sz w:val="22"/>
                <w:szCs w:val="22"/>
              </w:rPr>
            </w:pPr>
            <w:r w:rsidRPr="005F4D6B">
              <w:rPr>
                <w:rFonts w:cs="Arial"/>
                <w:sz w:val="22"/>
                <w:szCs w:val="22"/>
              </w:rPr>
              <w:t xml:space="preserve">10 – 15 min. </w:t>
            </w:r>
          </w:p>
        </w:tc>
        <w:tc>
          <w:tcPr>
            <w:tcW w:w="4956" w:type="dxa"/>
          </w:tcPr>
          <w:p w:rsidR="005F4D6B" w:rsidRPr="005F4D6B" w:rsidRDefault="005F4D6B" w:rsidP="004038F2">
            <w:pPr>
              <w:rPr>
                <w:rFonts w:cs="Arial"/>
                <w:sz w:val="22"/>
                <w:szCs w:val="22"/>
              </w:rPr>
            </w:pPr>
            <w:r w:rsidRPr="005F4D6B">
              <w:rPr>
                <w:rFonts w:cs="Arial"/>
                <w:sz w:val="22"/>
                <w:szCs w:val="22"/>
              </w:rPr>
              <w:t xml:space="preserve">1. Laat de leerlingen de wereldkaart zien op het werkblad bij opdracht B. Vertel hen dat ze in tweetallen de landen moeten gaan inkleuren of markeren die ooit deel hebben uitgemaakt van het Britse rijk. Op deze manier wordt zowel hun geschiedkundige als topografische kennis geactiveerd. Als de leerlingen het lastig vinden, kun je hen ze de hint geven dat in veel van de landen het Engels nog steeds de eerste of tweede spreektaal is.  </w:t>
            </w:r>
          </w:p>
          <w:p w:rsidR="005F4D6B" w:rsidRPr="005F4D6B" w:rsidRDefault="005F4D6B" w:rsidP="004038F2">
            <w:pPr>
              <w:rPr>
                <w:rFonts w:cs="Arial"/>
                <w:sz w:val="22"/>
                <w:szCs w:val="22"/>
              </w:rPr>
            </w:pPr>
          </w:p>
          <w:p w:rsidR="005F4D6B" w:rsidRDefault="005F4D6B" w:rsidP="004038F2">
            <w:pPr>
              <w:rPr>
                <w:rFonts w:cs="Arial"/>
                <w:sz w:val="22"/>
                <w:szCs w:val="22"/>
              </w:rPr>
            </w:pPr>
            <w:r w:rsidRPr="005F4D6B">
              <w:rPr>
                <w:rFonts w:cs="Arial"/>
                <w:sz w:val="22"/>
                <w:szCs w:val="22"/>
              </w:rPr>
              <w:t xml:space="preserve">2. Gebruik de animatie (1:09) via </w:t>
            </w:r>
            <w:hyperlink r:id="rId12" w:history="1">
              <w:r w:rsidRPr="005F4D6B">
                <w:rPr>
                  <w:rStyle w:val="Hyperlink"/>
                  <w:rFonts w:cs="Arial"/>
                  <w:sz w:val="22"/>
                  <w:szCs w:val="22"/>
                </w:rPr>
                <w:t>https://www.youtube.com/watch?v=5cB6RirM3ZY</w:t>
              </w:r>
            </w:hyperlink>
            <w:r w:rsidRPr="005F4D6B">
              <w:rPr>
                <w:rFonts w:cs="Arial"/>
                <w:sz w:val="22"/>
                <w:szCs w:val="22"/>
              </w:rPr>
              <w:t xml:space="preserve"> om de leerlingen de </w:t>
            </w:r>
            <w:proofErr w:type="spellStart"/>
            <w:r w:rsidRPr="005F4D6B">
              <w:rPr>
                <w:rFonts w:cs="Arial"/>
                <w:i/>
                <w:sz w:val="22"/>
                <w:szCs w:val="22"/>
              </w:rPr>
              <w:t>rise</w:t>
            </w:r>
            <w:proofErr w:type="spellEnd"/>
            <w:r w:rsidRPr="005F4D6B">
              <w:rPr>
                <w:rFonts w:cs="Arial"/>
                <w:i/>
                <w:sz w:val="22"/>
                <w:szCs w:val="22"/>
              </w:rPr>
              <w:t xml:space="preserve"> </w:t>
            </w:r>
            <w:proofErr w:type="spellStart"/>
            <w:r w:rsidRPr="005F4D6B">
              <w:rPr>
                <w:rFonts w:cs="Arial"/>
                <w:i/>
                <w:sz w:val="22"/>
                <w:szCs w:val="22"/>
              </w:rPr>
              <w:t>and</w:t>
            </w:r>
            <w:proofErr w:type="spellEnd"/>
            <w:r w:rsidRPr="005F4D6B">
              <w:rPr>
                <w:rFonts w:cs="Arial"/>
                <w:i/>
                <w:sz w:val="22"/>
                <w:szCs w:val="22"/>
              </w:rPr>
              <w:t xml:space="preserve"> </w:t>
            </w:r>
            <w:proofErr w:type="spellStart"/>
            <w:r w:rsidRPr="005F4D6B">
              <w:rPr>
                <w:rFonts w:cs="Arial"/>
                <w:i/>
                <w:sz w:val="22"/>
                <w:szCs w:val="22"/>
              </w:rPr>
              <w:t>fall</w:t>
            </w:r>
            <w:proofErr w:type="spellEnd"/>
            <w:r w:rsidRPr="005F4D6B">
              <w:rPr>
                <w:rFonts w:cs="Arial"/>
                <w:sz w:val="22"/>
                <w:szCs w:val="22"/>
              </w:rPr>
              <w:t xml:space="preserve"> van het Britse rijk te laten zien. Leerlingen kunnen zo zelf de opdracht nakijken. Recht bovenin staan de corresponderende jaartallen, optioneel kan de animatie worden stopgezet bij 1919 (op 0:39), aangezien dit ongeveer het hoogtepunt was van de kolonisatie. Door het stopzetten hebben de leerlingen iets meer tijd om hun werk na te kijken. </w:t>
            </w:r>
          </w:p>
          <w:p w:rsidR="005F4D6B" w:rsidRDefault="005F4D6B" w:rsidP="004038F2">
            <w:pPr>
              <w:rPr>
                <w:rFonts w:cs="Arial"/>
                <w:sz w:val="22"/>
                <w:szCs w:val="22"/>
              </w:rPr>
            </w:pPr>
          </w:p>
          <w:p w:rsidR="005F4D6B" w:rsidRPr="005F4D6B" w:rsidRDefault="005F4D6B" w:rsidP="004038F2">
            <w:pPr>
              <w:rPr>
                <w:rFonts w:cs="Arial"/>
                <w:sz w:val="22"/>
                <w:szCs w:val="22"/>
              </w:rPr>
            </w:pPr>
          </w:p>
        </w:tc>
      </w:tr>
      <w:tr w:rsidR="005F4D6B" w:rsidRPr="00F26042" w:rsidTr="004038F2">
        <w:tc>
          <w:tcPr>
            <w:tcW w:w="2830" w:type="dxa"/>
          </w:tcPr>
          <w:p w:rsidR="005F4D6B" w:rsidRPr="005F4D6B" w:rsidRDefault="005F4D6B" w:rsidP="004038F2">
            <w:pPr>
              <w:spacing w:line="360" w:lineRule="auto"/>
              <w:rPr>
                <w:rFonts w:cs="Arial"/>
                <w:sz w:val="22"/>
                <w:szCs w:val="22"/>
              </w:rPr>
            </w:pPr>
            <w:r w:rsidRPr="005F4D6B">
              <w:rPr>
                <w:rFonts w:cs="Arial"/>
                <w:sz w:val="22"/>
                <w:szCs w:val="22"/>
              </w:rPr>
              <w:lastRenderedPageBreak/>
              <w:t>Theoretische uitleg</w:t>
            </w:r>
          </w:p>
        </w:tc>
        <w:tc>
          <w:tcPr>
            <w:tcW w:w="1276" w:type="dxa"/>
          </w:tcPr>
          <w:p w:rsidR="005F4D6B" w:rsidRPr="005F4D6B" w:rsidRDefault="005F4D6B" w:rsidP="004038F2">
            <w:pPr>
              <w:spacing w:line="360" w:lineRule="auto"/>
              <w:rPr>
                <w:rFonts w:cs="Arial"/>
                <w:sz w:val="22"/>
                <w:szCs w:val="22"/>
              </w:rPr>
            </w:pPr>
            <w:r w:rsidRPr="005F4D6B">
              <w:rPr>
                <w:rFonts w:cs="Arial"/>
                <w:sz w:val="22"/>
                <w:szCs w:val="22"/>
              </w:rPr>
              <w:t>10 min.</w:t>
            </w:r>
          </w:p>
        </w:tc>
        <w:tc>
          <w:tcPr>
            <w:tcW w:w="4956" w:type="dxa"/>
          </w:tcPr>
          <w:p w:rsidR="005F4D6B" w:rsidRPr="005F4D6B" w:rsidRDefault="005F4D6B" w:rsidP="004038F2">
            <w:pPr>
              <w:rPr>
                <w:rFonts w:cs="Arial"/>
                <w:sz w:val="22"/>
                <w:szCs w:val="22"/>
              </w:rPr>
            </w:pPr>
            <w:r w:rsidRPr="005F4D6B">
              <w:rPr>
                <w:rFonts w:cs="Arial"/>
                <w:sz w:val="22"/>
                <w:szCs w:val="22"/>
              </w:rPr>
              <w:t xml:space="preserve">1. Leg uit dat hoewel Groot-Brittannië veel van haar kolonies heeft verloren, de Britse invloed (taal en cultuur) in verschillende landen nog steeds erg groot is. Dit kun je illustreren door het feit dat in Canada bijvoorbeeld de Britse koningin Elizabeth II nog steeds prijkt op het briefje van $20. </w:t>
            </w:r>
          </w:p>
          <w:p w:rsidR="005F4D6B" w:rsidRPr="005F4D6B" w:rsidRDefault="005F4D6B" w:rsidP="004038F2">
            <w:pPr>
              <w:rPr>
                <w:rFonts w:cs="Arial"/>
                <w:sz w:val="22"/>
                <w:szCs w:val="22"/>
              </w:rPr>
            </w:pPr>
          </w:p>
          <w:p w:rsidR="005F4D6B" w:rsidRPr="005F4D6B" w:rsidRDefault="005F4D6B" w:rsidP="004038F2">
            <w:pPr>
              <w:rPr>
                <w:rFonts w:cs="Arial"/>
                <w:sz w:val="22"/>
                <w:szCs w:val="22"/>
              </w:rPr>
            </w:pPr>
            <w:r w:rsidRPr="005F4D6B">
              <w:rPr>
                <w:rFonts w:cs="Arial"/>
                <w:sz w:val="22"/>
                <w:szCs w:val="22"/>
              </w:rPr>
              <w:t>2. Leg uit dat dit in Hong Kong sterk geldt. Hong Kong was een kroonkolonie van Groot-Brittannië en had dus traditioneel gezien een aparte, meer autonome positie tegenover de rest van China. In 1997 werd Hong Kong formeel overgedragen door Engeland aan China, maar mocht zijn meer autonome positie behouden.</w:t>
            </w:r>
          </w:p>
          <w:p w:rsidR="005F4D6B" w:rsidRPr="005F4D6B" w:rsidRDefault="005F4D6B" w:rsidP="004038F2">
            <w:pPr>
              <w:rPr>
                <w:rFonts w:cs="Arial"/>
                <w:sz w:val="22"/>
                <w:szCs w:val="22"/>
              </w:rPr>
            </w:pPr>
          </w:p>
          <w:p w:rsidR="005F4D6B" w:rsidRPr="005F4D6B" w:rsidRDefault="005F4D6B" w:rsidP="004038F2">
            <w:pPr>
              <w:rPr>
                <w:sz w:val="22"/>
                <w:szCs w:val="22"/>
              </w:rPr>
            </w:pPr>
            <w:r w:rsidRPr="005F4D6B">
              <w:rPr>
                <w:rFonts w:cs="Arial"/>
                <w:sz w:val="22"/>
                <w:szCs w:val="22"/>
              </w:rPr>
              <w:t xml:space="preserve">3. Deze overeenkomst over de autonomie van Hong Kong werd in September 2019 teruggetrokken, wat op protesten uitdraaiden: de inwoners van Hong Kong verbinden zichzelf nog met de Britten en westerse vrijheden. Voor een impressie van deze protesten laat het volgende filmpje van The </w:t>
            </w:r>
            <w:proofErr w:type="spellStart"/>
            <w:r w:rsidRPr="005F4D6B">
              <w:rPr>
                <w:rFonts w:cs="Arial"/>
                <w:sz w:val="22"/>
                <w:szCs w:val="22"/>
              </w:rPr>
              <w:t>Guardian</w:t>
            </w:r>
            <w:proofErr w:type="spellEnd"/>
            <w:r w:rsidRPr="005F4D6B">
              <w:rPr>
                <w:rFonts w:cs="Arial"/>
                <w:sz w:val="22"/>
                <w:szCs w:val="22"/>
              </w:rPr>
              <w:t xml:space="preserve"> zien: </w:t>
            </w:r>
            <w:hyperlink r:id="rId13" w:history="1">
              <w:r w:rsidRPr="005F4D6B">
                <w:rPr>
                  <w:rStyle w:val="Hyperlink"/>
                  <w:rFonts w:cs="Arial"/>
                  <w:sz w:val="22"/>
                  <w:szCs w:val="22"/>
                </w:rPr>
                <w:t>https://www.youtube.com/watch?v=98I4luNNai4</w:t>
              </w:r>
            </w:hyperlink>
            <w:r w:rsidRPr="005F4D6B">
              <w:rPr>
                <w:rFonts w:cs="Arial"/>
                <w:sz w:val="22"/>
                <w:szCs w:val="22"/>
              </w:rPr>
              <w:t xml:space="preserve"> (1:22)</w:t>
            </w:r>
          </w:p>
          <w:p w:rsidR="005F4D6B" w:rsidRPr="005F4D6B" w:rsidRDefault="005F4D6B" w:rsidP="004038F2">
            <w:pPr>
              <w:rPr>
                <w:rFonts w:cs="Arial"/>
                <w:sz w:val="22"/>
                <w:szCs w:val="22"/>
              </w:rPr>
            </w:pPr>
          </w:p>
        </w:tc>
      </w:tr>
      <w:tr w:rsidR="005F4D6B" w:rsidRPr="00F26042" w:rsidTr="004038F2">
        <w:tc>
          <w:tcPr>
            <w:tcW w:w="2830" w:type="dxa"/>
          </w:tcPr>
          <w:p w:rsidR="005F4D6B" w:rsidRPr="005F4D6B" w:rsidRDefault="005F4D6B" w:rsidP="004038F2">
            <w:pPr>
              <w:spacing w:line="360" w:lineRule="auto"/>
              <w:rPr>
                <w:rFonts w:cs="Arial"/>
                <w:sz w:val="22"/>
                <w:szCs w:val="22"/>
              </w:rPr>
            </w:pPr>
            <w:r w:rsidRPr="005F4D6B">
              <w:rPr>
                <w:rFonts w:cs="Arial"/>
                <w:sz w:val="22"/>
                <w:szCs w:val="22"/>
              </w:rPr>
              <w:t>Ondersteunende opdracht, klassikale discussie.</w:t>
            </w:r>
          </w:p>
        </w:tc>
        <w:tc>
          <w:tcPr>
            <w:tcW w:w="1276" w:type="dxa"/>
          </w:tcPr>
          <w:p w:rsidR="005F4D6B" w:rsidRPr="005F4D6B" w:rsidRDefault="005F4D6B" w:rsidP="004038F2">
            <w:pPr>
              <w:spacing w:line="360" w:lineRule="auto"/>
              <w:rPr>
                <w:rFonts w:cs="Arial"/>
                <w:sz w:val="22"/>
                <w:szCs w:val="22"/>
              </w:rPr>
            </w:pPr>
            <w:r w:rsidRPr="005F4D6B">
              <w:rPr>
                <w:rFonts w:cs="Arial"/>
                <w:sz w:val="22"/>
                <w:szCs w:val="22"/>
              </w:rPr>
              <w:t>10 min.</w:t>
            </w:r>
          </w:p>
        </w:tc>
        <w:tc>
          <w:tcPr>
            <w:tcW w:w="4956" w:type="dxa"/>
          </w:tcPr>
          <w:p w:rsidR="005F4D6B" w:rsidRPr="005F4D6B" w:rsidRDefault="005F4D6B" w:rsidP="004038F2">
            <w:pPr>
              <w:spacing w:line="240" w:lineRule="auto"/>
              <w:rPr>
                <w:rFonts w:cs="Arial"/>
                <w:sz w:val="22"/>
                <w:szCs w:val="22"/>
              </w:rPr>
            </w:pPr>
            <w:r w:rsidRPr="005F4D6B">
              <w:rPr>
                <w:rFonts w:cs="Arial"/>
                <w:sz w:val="22"/>
                <w:szCs w:val="22"/>
              </w:rPr>
              <w:t>1. Laat de leerlingen opdracht C invullen, waarin ze moeten nadenken over de vraag of de Britten nog moreel gezien Hong Kong zouden moeten ondersteunen. Zorg ervoor dat leerlingen zowel een voor- als tegenargument bedenken.</w:t>
            </w:r>
          </w:p>
          <w:p w:rsidR="005F4D6B" w:rsidRPr="005F4D6B" w:rsidRDefault="005F4D6B" w:rsidP="004038F2">
            <w:pPr>
              <w:spacing w:line="240" w:lineRule="auto"/>
              <w:rPr>
                <w:rFonts w:cs="Arial"/>
                <w:sz w:val="22"/>
                <w:szCs w:val="22"/>
              </w:rPr>
            </w:pPr>
          </w:p>
          <w:p w:rsidR="005F4D6B" w:rsidRPr="005F4D6B" w:rsidRDefault="005F4D6B" w:rsidP="004038F2">
            <w:pPr>
              <w:rPr>
                <w:rFonts w:cs="Arial"/>
                <w:sz w:val="22"/>
                <w:szCs w:val="22"/>
              </w:rPr>
            </w:pPr>
            <w:r w:rsidRPr="005F4D6B">
              <w:rPr>
                <w:rFonts w:cs="Arial"/>
                <w:sz w:val="22"/>
                <w:szCs w:val="22"/>
              </w:rPr>
              <w:t>2. Vraag een aantal argumenten terug uit de klas en laat de leerlingen op elkaar reageren. Wat is hun eigen mening hierover?</w:t>
            </w:r>
          </w:p>
          <w:p w:rsidR="005F4D6B" w:rsidRPr="005F4D6B" w:rsidRDefault="005F4D6B" w:rsidP="004038F2">
            <w:pPr>
              <w:spacing w:line="240" w:lineRule="auto"/>
              <w:rPr>
                <w:rFonts w:cs="Arial"/>
                <w:sz w:val="22"/>
                <w:szCs w:val="22"/>
              </w:rPr>
            </w:pPr>
          </w:p>
        </w:tc>
      </w:tr>
      <w:tr w:rsidR="005F4D6B" w:rsidRPr="00F26042" w:rsidTr="004038F2">
        <w:tc>
          <w:tcPr>
            <w:tcW w:w="2830" w:type="dxa"/>
          </w:tcPr>
          <w:p w:rsidR="005F4D6B" w:rsidRPr="005F4D6B" w:rsidRDefault="005F4D6B" w:rsidP="004038F2">
            <w:pPr>
              <w:spacing w:line="360" w:lineRule="auto"/>
              <w:rPr>
                <w:rFonts w:cs="Arial"/>
                <w:sz w:val="22"/>
                <w:szCs w:val="22"/>
              </w:rPr>
            </w:pPr>
            <w:r w:rsidRPr="005F4D6B">
              <w:rPr>
                <w:rFonts w:cs="Arial"/>
                <w:sz w:val="22"/>
                <w:szCs w:val="22"/>
              </w:rPr>
              <w:t xml:space="preserve">Ondersteunende kijk-luisteroefening </w:t>
            </w:r>
          </w:p>
        </w:tc>
        <w:tc>
          <w:tcPr>
            <w:tcW w:w="1276" w:type="dxa"/>
          </w:tcPr>
          <w:p w:rsidR="005F4D6B" w:rsidRPr="005F4D6B" w:rsidRDefault="005F4D6B" w:rsidP="004038F2">
            <w:pPr>
              <w:spacing w:line="360" w:lineRule="auto"/>
              <w:rPr>
                <w:rFonts w:cs="Arial"/>
                <w:sz w:val="22"/>
                <w:szCs w:val="22"/>
              </w:rPr>
            </w:pPr>
            <w:r w:rsidRPr="005F4D6B">
              <w:rPr>
                <w:rFonts w:cs="Arial"/>
                <w:sz w:val="22"/>
                <w:szCs w:val="22"/>
              </w:rPr>
              <w:t xml:space="preserve">10 min. </w:t>
            </w:r>
          </w:p>
        </w:tc>
        <w:tc>
          <w:tcPr>
            <w:tcW w:w="4956" w:type="dxa"/>
          </w:tcPr>
          <w:p w:rsidR="005F4D6B" w:rsidRPr="005F4D6B" w:rsidRDefault="005F4D6B" w:rsidP="004038F2">
            <w:pPr>
              <w:rPr>
                <w:rFonts w:cs="Arial"/>
                <w:sz w:val="22"/>
                <w:szCs w:val="22"/>
              </w:rPr>
            </w:pPr>
            <w:r w:rsidRPr="005F4D6B">
              <w:rPr>
                <w:rFonts w:cs="Arial"/>
                <w:sz w:val="22"/>
                <w:szCs w:val="22"/>
              </w:rPr>
              <w:t xml:space="preserve">1. Vertel de leerlingen dat ze als laatste opdracht een filmpje gaan bekijken over hoe ‘Brits’ Hong Kong eigenlijk is. Gebruik he filmpje van VOX Borders (9:35): </w:t>
            </w:r>
            <w:hyperlink r:id="rId14" w:history="1">
              <w:r w:rsidRPr="005F4D6B">
                <w:rPr>
                  <w:rStyle w:val="Hyperlink"/>
                  <w:rFonts w:cs="Arial"/>
                  <w:sz w:val="22"/>
                  <w:szCs w:val="22"/>
                </w:rPr>
                <w:t>https://www.youtube.com/watch?v=StW7oGSR_Mg</w:t>
              </w:r>
            </w:hyperlink>
            <w:r w:rsidRPr="005F4D6B">
              <w:rPr>
                <w:rFonts w:cs="Arial"/>
                <w:sz w:val="22"/>
                <w:szCs w:val="22"/>
              </w:rPr>
              <w:t xml:space="preserve"> Laat ze de antwoorden op de vragen tijdens het kijken opschrijven op het werkblad. </w:t>
            </w:r>
          </w:p>
          <w:p w:rsidR="005F4D6B" w:rsidRPr="005F4D6B" w:rsidRDefault="005F4D6B" w:rsidP="004038F2">
            <w:pPr>
              <w:rPr>
                <w:rFonts w:cs="Arial"/>
                <w:sz w:val="22"/>
                <w:szCs w:val="22"/>
              </w:rPr>
            </w:pPr>
          </w:p>
          <w:p w:rsidR="005F4D6B" w:rsidRPr="005F4D6B" w:rsidRDefault="005F4D6B" w:rsidP="004038F2">
            <w:pPr>
              <w:rPr>
                <w:sz w:val="22"/>
                <w:szCs w:val="22"/>
              </w:rPr>
            </w:pPr>
            <w:r w:rsidRPr="005F4D6B">
              <w:rPr>
                <w:rFonts w:cs="Arial"/>
                <w:sz w:val="22"/>
                <w:szCs w:val="22"/>
              </w:rPr>
              <w:t>2. Kijk samen de antwoorden op de vragen na.</w:t>
            </w:r>
            <w:r w:rsidRPr="005F4D6B">
              <w:rPr>
                <w:sz w:val="22"/>
                <w:szCs w:val="22"/>
              </w:rPr>
              <w:t xml:space="preserve"> </w:t>
            </w:r>
          </w:p>
          <w:p w:rsidR="005F4D6B" w:rsidRPr="005F4D6B" w:rsidRDefault="005F4D6B" w:rsidP="004038F2">
            <w:pPr>
              <w:spacing w:line="240" w:lineRule="auto"/>
              <w:rPr>
                <w:rFonts w:cs="Arial"/>
                <w:sz w:val="22"/>
                <w:szCs w:val="22"/>
              </w:rPr>
            </w:pPr>
          </w:p>
        </w:tc>
      </w:tr>
      <w:tr w:rsidR="005F4D6B" w:rsidRPr="00F26042" w:rsidTr="004038F2">
        <w:tc>
          <w:tcPr>
            <w:tcW w:w="2830" w:type="dxa"/>
          </w:tcPr>
          <w:p w:rsidR="005F4D6B" w:rsidRPr="005F4D6B" w:rsidRDefault="005F4D6B" w:rsidP="004038F2">
            <w:pPr>
              <w:spacing w:line="360" w:lineRule="auto"/>
              <w:rPr>
                <w:rFonts w:cs="Arial"/>
                <w:sz w:val="22"/>
                <w:szCs w:val="22"/>
              </w:rPr>
            </w:pPr>
            <w:r w:rsidRPr="005F4D6B">
              <w:rPr>
                <w:rFonts w:cs="Arial"/>
                <w:sz w:val="22"/>
                <w:szCs w:val="22"/>
              </w:rPr>
              <w:t>Afsluiting</w:t>
            </w:r>
          </w:p>
        </w:tc>
        <w:tc>
          <w:tcPr>
            <w:tcW w:w="1276" w:type="dxa"/>
          </w:tcPr>
          <w:p w:rsidR="005F4D6B" w:rsidRPr="005F4D6B" w:rsidRDefault="005F4D6B" w:rsidP="004038F2">
            <w:pPr>
              <w:spacing w:line="360" w:lineRule="auto"/>
              <w:rPr>
                <w:rFonts w:cs="Arial"/>
                <w:sz w:val="22"/>
                <w:szCs w:val="22"/>
              </w:rPr>
            </w:pPr>
            <w:r w:rsidRPr="005F4D6B">
              <w:rPr>
                <w:rFonts w:cs="Arial"/>
                <w:sz w:val="22"/>
                <w:szCs w:val="22"/>
              </w:rPr>
              <w:t>5 min.</w:t>
            </w:r>
          </w:p>
        </w:tc>
        <w:tc>
          <w:tcPr>
            <w:tcW w:w="4956" w:type="dxa"/>
          </w:tcPr>
          <w:p w:rsidR="005F4D6B" w:rsidRPr="005F4D6B" w:rsidRDefault="005F4D6B" w:rsidP="004038F2">
            <w:pPr>
              <w:rPr>
                <w:rFonts w:cs="Arial"/>
                <w:sz w:val="22"/>
                <w:szCs w:val="22"/>
              </w:rPr>
            </w:pPr>
            <w:r w:rsidRPr="005F4D6B">
              <w:rPr>
                <w:rFonts w:cs="Arial"/>
                <w:sz w:val="22"/>
                <w:szCs w:val="22"/>
              </w:rPr>
              <w:t>1. Vraag de leerlingen welke nieuwe inzichten ze hebben opgedaan met betrekking tot het thema The British Empire en Hong Kong. Wat hebben ze van deze les geleerd?</w:t>
            </w:r>
          </w:p>
          <w:p w:rsidR="005F4D6B" w:rsidRPr="005F4D6B" w:rsidRDefault="005F4D6B" w:rsidP="004038F2">
            <w:pPr>
              <w:rPr>
                <w:rFonts w:cs="Arial"/>
                <w:sz w:val="22"/>
                <w:szCs w:val="22"/>
              </w:rPr>
            </w:pPr>
          </w:p>
        </w:tc>
      </w:tr>
    </w:tbl>
    <w:p w:rsidR="00140465" w:rsidRDefault="00140465" w:rsidP="007F615C">
      <w:pPr>
        <w:tabs>
          <w:tab w:val="left" w:pos="7157"/>
        </w:tabs>
        <w:rPr>
          <w:lang w:val="en-GB"/>
        </w:rPr>
      </w:pPr>
    </w:p>
    <w:p w:rsidR="00140465" w:rsidRDefault="00140465" w:rsidP="007F615C">
      <w:pPr>
        <w:tabs>
          <w:tab w:val="left" w:pos="7157"/>
        </w:tabs>
        <w:rPr>
          <w:lang w:val="en-GB"/>
        </w:rPr>
      </w:pPr>
    </w:p>
    <w:p w:rsidR="003904FF" w:rsidRDefault="003904FF" w:rsidP="007F615C">
      <w:pPr>
        <w:tabs>
          <w:tab w:val="left" w:pos="7157"/>
        </w:tabs>
        <w:rPr>
          <w:lang w:val="en-GB"/>
        </w:rPr>
      </w:pPr>
    </w:p>
    <w:p w:rsidR="003904FF" w:rsidRDefault="003904FF" w:rsidP="007F615C">
      <w:pPr>
        <w:tabs>
          <w:tab w:val="left" w:pos="7157"/>
        </w:tabs>
        <w:rPr>
          <w:lang w:val="en-GB"/>
        </w:rPr>
      </w:pPr>
    </w:p>
    <w:p w:rsidR="003904FF" w:rsidRDefault="003904FF" w:rsidP="007F615C">
      <w:pPr>
        <w:tabs>
          <w:tab w:val="left" w:pos="7157"/>
        </w:tabs>
        <w:rPr>
          <w:lang w:val="en-GB"/>
        </w:rPr>
      </w:pPr>
    </w:p>
    <w:p w:rsidR="003904FF" w:rsidRDefault="003904FF" w:rsidP="007F615C">
      <w:pPr>
        <w:tabs>
          <w:tab w:val="left" w:pos="7157"/>
        </w:tabs>
        <w:rPr>
          <w:lang w:val="en-GB"/>
        </w:rPr>
      </w:pPr>
    </w:p>
    <w:p w:rsidR="003904FF" w:rsidRDefault="003904FF" w:rsidP="007F615C">
      <w:pPr>
        <w:tabs>
          <w:tab w:val="left" w:pos="7157"/>
        </w:tabs>
        <w:rPr>
          <w:lang w:val="en-GB"/>
        </w:rPr>
      </w:pPr>
    </w:p>
    <w:p w:rsidR="00140465" w:rsidRDefault="005F4D6B" w:rsidP="007F615C">
      <w:pPr>
        <w:tabs>
          <w:tab w:val="left" w:pos="7157"/>
        </w:tabs>
        <w:rPr>
          <w:b/>
          <w:lang w:val="en-GB"/>
        </w:rPr>
      </w:pPr>
      <w:r>
        <w:rPr>
          <w:b/>
          <w:lang w:val="en-GB"/>
        </w:rPr>
        <w:lastRenderedPageBreak/>
        <w:t xml:space="preserve">B. </w:t>
      </w:r>
      <w:proofErr w:type="spellStart"/>
      <w:r>
        <w:rPr>
          <w:b/>
          <w:lang w:val="en-GB"/>
        </w:rPr>
        <w:t>Antwoordmodel</w:t>
      </w:r>
      <w:proofErr w:type="spellEnd"/>
    </w:p>
    <w:p w:rsidR="003904FF" w:rsidRDefault="003904FF" w:rsidP="007F615C">
      <w:pPr>
        <w:tabs>
          <w:tab w:val="left" w:pos="7157"/>
        </w:tabs>
        <w:rPr>
          <w:lang w:val="en-GB"/>
        </w:rPr>
      </w:pPr>
    </w:p>
    <w:tbl>
      <w:tblPr>
        <w:tblStyle w:val="Tabelraster"/>
        <w:tblW w:w="0" w:type="auto"/>
        <w:tblLook w:val="04A0" w:firstRow="1" w:lastRow="0" w:firstColumn="1" w:lastColumn="0" w:noHBand="0" w:noVBand="1"/>
      </w:tblPr>
      <w:tblGrid>
        <w:gridCol w:w="2732"/>
        <w:gridCol w:w="6890"/>
      </w:tblGrid>
      <w:tr w:rsidR="005F4D6B" w:rsidTr="005F4D6B">
        <w:tc>
          <w:tcPr>
            <w:tcW w:w="2802" w:type="dxa"/>
          </w:tcPr>
          <w:p w:rsidR="005F4D6B" w:rsidRPr="005F4D6B" w:rsidRDefault="005F4D6B" w:rsidP="007F615C">
            <w:pPr>
              <w:tabs>
                <w:tab w:val="left" w:pos="7157"/>
              </w:tabs>
              <w:rPr>
                <w:sz w:val="22"/>
                <w:szCs w:val="22"/>
                <w:lang w:val="en-GB"/>
              </w:rPr>
            </w:pPr>
            <w:proofErr w:type="spellStart"/>
            <w:r w:rsidRPr="005F4D6B">
              <w:rPr>
                <w:sz w:val="22"/>
                <w:szCs w:val="22"/>
                <w:lang w:val="en-GB"/>
              </w:rPr>
              <w:t>Opdracht</w:t>
            </w:r>
            <w:proofErr w:type="spellEnd"/>
            <w:r w:rsidRPr="005F4D6B">
              <w:rPr>
                <w:sz w:val="22"/>
                <w:szCs w:val="22"/>
                <w:lang w:val="en-GB"/>
              </w:rPr>
              <w:t xml:space="preserve"> A</w:t>
            </w:r>
          </w:p>
          <w:p w:rsidR="005F4D6B" w:rsidRPr="005F4D6B" w:rsidRDefault="005F4D6B" w:rsidP="007F615C">
            <w:pPr>
              <w:tabs>
                <w:tab w:val="left" w:pos="7157"/>
              </w:tabs>
              <w:rPr>
                <w:sz w:val="22"/>
                <w:szCs w:val="22"/>
                <w:lang w:val="en-GB"/>
              </w:rPr>
            </w:pPr>
          </w:p>
        </w:tc>
        <w:tc>
          <w:tcPr>
            <w:tcW w:w="6970" w:type="dxa"/>
          </w:tcPr>
          <w:p w:rsidR="005F4D6B" w:rsidRDefault="005F4D6B" w:rsidP="007F615C">
            <w:pPr>
              <w:tabs>
                <w:tab w:val="left" w:pos="7157"/>
              </w:tabs>
              <w:rPr>
                <w:sz w:val="22"/>
                <w:szCs w:val="22"/>
                <w:lang w:val="en-GB"/>
              </w:rPr>
            </w:pPr>
            <w:r>
              <w:rPr>
                <w:sz w:val="22"/>
                <w:szCs w:val="22"/>
                <w:lang w:val="en-GB"/>
              </w:rPr>
              <w:t>Own answers</w:t>
            </w:r>
          </w:p>
          <w:p w:rsidR="005F4D6B" w:rsidRDefault="005F4D6B" w:rsidP="007F615C">
            <w:pPr>
              <w:tabs>
                <w:tab w:val="left" w:pos="7157"/>
              </w:tabs>
              <w:rPr>
                <w:sz w:val="22"/>
                <w:szCs w:val="22"/>
                <w:lang w:val="en-GB"/>
              </w:rPr>
            </w:pPr>
          </w:p>
          <w:p w:rsidR="005F4D6B" w:rsidRPr="005F4D6B" w:rsidRDefault="005F4D6B" w:rsidP="007F615C">
            <w:pPr>
              <w:tabs>
                <w:tab w:val="left" w:pos="7157"/>
              </w:tabs>
              <w:rPr>
                <w:sz w:val="22"/>
                <w:szCs w:val="22"/>
                <w:lang w:val="en-GB"/>
              </w:rPr>
            </w:pPr>
          </w:p>
        </w:tc>
      </w:tr>
      <w:tr w:rsidR="005F4D6B" w:rsidRPr="004314FC" w:rsidTr="005F4D6B">
        <w:tc>
          <w:tcPr>
            <w:tcW w:w="2802" w:type="dxa"/>
          </w:tcPr>
          <w:p w:rsidR="005F4D6B" w:rsidRPr="005F4D6B" w:rsidRDefault="005F4D6B" w:rsidP="007F615C">
            <w:pPr>
              <w:tabs>
                <w:tab w:val="left" w:pos="7157"/>
              </w:tabs>
              <w:rPr>
                <w:sz w:val="22"/>
                <w:szCs w:val="22"/>
                <w:lang w:val="en-GB"/>
              </w:rPr>
            </w:pPr>
            <w:proofErr w:type="spellStart"/>
            <w:r>
              <w:rPr>
                <w:sz w:val="22"/>
                <w:szCs w:val="22"/>
                <w:lang w:val="en-GB"/>
              </w:rPr>
              <w:t>Opdracht</w:t>
            </w:r>
            <w:proofErr w:type="spellEnd"/>
            <w:r>
              <w:rPr>
                <w:sz w:val="22"/>
                <w:szCs w:val="22"/>
                <w:lang w:val="en-GB"/>
              </w:rPr>
              <w:t xml:space="preserve"> B</w:t>
            </w:r>
          </w:p>
        </w:tc>
        <w:tc>
          <w:tcPr>
            <w:tcW w:w="6970" w:type="dxa"/>
          </w:tcPr>
          <w:p w:rsidR="005F4D6B" w:rsidRPr="003904FF" w:rsidRDefault="003904FF" w:rsidP="007F615C">
            <w:pPr>
              <w:tabs>
                <w:tab w:val="left" w:pos="7157"/>
              </w:tabs>
              <w:rPr>
                <w:sz w:val="22"/>
                <w:szCs w:val="22"/>
                <w:lang w:val="en-GB"/>
              </w:rPr>
            </w:pPr>
            <w:r>
              <w:rPr>
                <w:sz w:val="22"/>
                <w:szCs w:val="22"/>
                <w:lang w:val="en-GB"/>
              </w:rPr>
              <w:t>Visualization of the r</w:t>
            </w:r>
            <w:r w:rsidR="005F4D6B" w:rsidRPr="005F4D6B">
              <w:rPr>
                <w:sz w:val="22"/>
                <w:szCs w:val="22"/>
                <w:lang w:val="en-GB"/>
              </w:rPr>
              <w:t xml:space="preserve">ise and fall of British </w:t>
            </w:r>
            <w:r>
              <w:rPr>
                <w:sz w:val="22"/>
                <w:szCs w:val="22"/>
                <w:lang w:val="en-GB"/>
              </w:rPr>
              <w:t>E</w:t>
            </w:r>
            <w:r w:rsidR="005F4D6B" w:rsidRPr="005F4D6B">
              <w:rPr>
                <w:sz w:val="22"/>
                <w:szCs w:val="22"/>
                <w:lang w:val="en-GB"/>
              </w:rPr>
              <w:t xml:space="preserve">mpire </w:t>
            </w:r>
            <w:r w:rsidR="005F4D6B">
              <w:rPr>
                <w:sz w:val="22"/>
                <w:szCs w:val="22"/>
                <w:lang w:val="en-GB"/>
              </w:rPr>
              <w:t xml:space="preserve">: </w:t>
            </w:r>
            <w:hyperlink r:id="rId15" w:history="1">
              <w:r w:rsidR="005F4D6B" w:rsidRPr="005F4D6B">
                <w:rPr>
                  <w:rStyle w:val="Hyperlink"/>
                  <w:sz w:val="22"/>
                  <w:szCs w:val="22"/>
                  <w:lang w:val="en-GB"/>
                </w:rPr>
                <w:t>https://www.youtube.com/watch?v=5cB6RirM3ZY</w:t>
              </w:r>
            </w:hyperlink>
          </w:p>
          <w:p w:rsidR="005F4D6B" w:rsidRPr="003904FF" w:rsidRDefault="005F4D6B" w:rsidP="007F615C">
            <w:pPr>
              <w:tabs>
                <w:tab w:val="left" w:pos="7157"/>
              </w:tabs>
              <w:rPr>
                <w:sz w:val="22"/>
                <w:szCs w:val="22"/>
                <w:lang w:val="en-GB"/>
              </w:rPr>
            </w:pPr>
          </w:p>
          <w:p w:rsidR="005F4D6B" w:rsidRPr="005F4D6B" w:rsidRDefault="005F4D6B" w:rsidP="007F615C">
            <w:pPr>
              <w:tabs>
                <w:tab w:val="left" w:pos="7157"/>
              </w:tabs>
              <w:rPr>
                <w:sz w:val="22"/>
                <w:szCs w:val="22"/>
                <w:lang w:val="en-GB"/>
              </w:rPr>
            </w:pPr>
            <w:r w:rsidRPr="005F4D6B">
              <w:rPr>
                <w:sz w:val="22"/>
                <w:szCs w:val="22"/>
                <w:lang w:val="en-GB"/>
              </w:rPr>
              <w:t>Names of</w:t>
            </w:r>
            <w:r>
              <w:rPr>
                <w:sz w:val="22"/>
                <w:szCs w:val="22"/>
                <w:lang w:val="en-GB"/>
              </w:rPr>
              <w:t xml:space="preserve"> example</w:t>
            </w:r>
            <w:r w:rsidRPr="005F4D6B">
              <w:rPr>
                <w:sz w:val="22"/>
                <w:szCs w:val="22"/>
                <w:lang w:val="en-GB"/>
              </w:rPr>
              <w:t xml:space="preserve"> countries:</w:t>
            </w:r>
          </w:p>
          <w:p w:rsidR="005F4D6B" w:rsidRPr="005F4D6B" w:rsidRDefault="005F4D6B" w:rsidP="007F615C">
            <w:pPr>
              <w:tabs>
                <w:tab w:val="left" w:pos="7157"/>
              </w:tabs>
              <w:rPr>
                <w:sz w:val="22"/>
                <w:szCs w:val="22"/>
                <w:lang w:val="en-GB"/>
              </w:rPr>
            </w:pPr>
            <w:r w:rsidRPr="005F4D6B">
              <w:rPr>
                <w:sz w:val="22"/>
                <w:szCs w:val="22"/>
                <w:lang w:val="en-GB"/>
              </w:rPr>
              <w:t>1. Australia</w:t>
            </w:r>
          </w:p>
          <w:p w:rsidR="005F4D6B" w:rsidRPr="005F4D6B" w:rsidRDefault="005F4D6B" w:rsidP="007F615C">
            <w:pPr>
              <w:tabs>
                <w:tab w:val="left" w:pos="7157"/>
              </w:tabs>
              <w:rPr>
                <w:sz w:val="22"/>
                <w:szCs w:val="22"/>
                <w:lang w:val="en-GB"/>
              </w:rPr>
            </w:pPr>
            <w:r w:rsidRPr="005F4D6B">
              <w:rPr>
                <w:sz w:val="22"/>
                <w:szCs w:val="22"/>
                <w:lang w:val="en-GB"/>
              </w:rPr>
              <w:t>2. New Zealand</w:t>
            </w:r>
          </w:p>
          <w:p w:rsidR="005F4D6B" w:rsidRDefault="005F4D6B" w:rsidP="007F615C">
            <w:pPr>
              <w:tabs>
                <w:tab w:val="left" w:pos="7157"/>
              </w:tabs>
              <w:rPr>
                <w:sz w:val="22"/>
                <w:szCs w:val="22"/>
                <w:lang w:val="en-GB"/>
              </w:rPr>
            </w:pPr>
            <w:r>
              <w:rPr>
                <w:sz w:val="22"/>
                <w:szCs w:val="22"/>
                <w:lang w:val="en-GB"/>
              </w:rPr>
              <w:t>3. Canada</w:t>
            </w:r>
          </w:p>
          <w:p w:rsidR="005F4D6B" w:rsidRDefault="005F4D6B" w:rsidP="007F615C">
            <w:pPr>
              <w:tabs>
                <w:tab w:val="left" w:pos="7157"/>
              </w:tabs>
              <w:rPr>
                <w:sz w:val="22"/>
                <w:szCs w:val="22"/>
                <w:lang w:val="en-GB"/>
              </w:rPr>
            </w:pPr>
            <w:r>
              <w:rPr>
                <w:sz w:val="22"/>
                <w:szCs w:val="22"/>
                <w:lang w:val="en-GB"/>
              </w:rPr>
              <w:t>4. Falkland Islands</w:t>
            </w:r>
          </w:p>
          <w:p w:rsidR="005F4D6B" w:rsidRDefault="005F4D6B" w:rsidP="007F615C">
            <w:pPr>
              <w:tabs>
                <w:tab w:val="left" w:pos="7157"/>
              </w:tabs>
              <w:rPr>
                <w:sz w:val="22"/>
                <w:szCs w:val="22"/>
                <w:lang w:val="en-GB"/>
              </w:rPr>
            </w:pPr>
            <w:r>
              <w:rPr>
                <w:sz w:val="22"/>
                <w:szCs w:val="22"/>
                <w:lang w:val="en-GB"/>
              </w:rPr>
              <w:t>5. India</w:t>
            </w:r>
          </w:p>
          <w:p w:rsidR="005F4D6B" w:rsidRDefault="005F4D6B" w:rsidP="007F615C">
            <w:pPr>
              <w:tabs>
                <w:tab w:val="left" w:pos="7157"/>
              </w:tabs>
              <w:rPr>
                <w:sz w:val="22"/>
                <w:szCs w:val="22"/>
                <w:lang w:val="en-GB"/>
              </w:rPr>
            </w:pPr>
            <w:r>
              <w:rPr>
                <w:sz w:val="22"/>
                <w:szCs w:val="22"/>
                <w:lang w:val="en-GB"/>
              </w:rPr>
              <w:t>6. Ireland</w:t>
            </w:r>
          </w:p>
          <w:p w:rsidR="005F4D6B" w:rsidRDefault="005F4D6B" w:rsidP="007F615C">
            <w:pPr>
              <w:tabs>
                <w:tab w:val="left" w:pos="7157"/>
              </w:tabs>
              <w:rPr>
                <w:sz w:val="22"/>
                <w:szCs w:val="22"/>
                <w:lang w:val="en-GB"/>
              </w:rPr>
            </w:pPr>
            <w:r>
              <w:rPr>
                <w:sz w:val="22"/>
                <w:szCs w:val="22"/>
                <w:lang w:val="en-GB"/>
              </w:rPr>
              <w:t>7. South Africa</w:t>
            </w:r>
          </w:p>
          <w:p w:rsidR="005F4D6B" w:rsidRDefault="005F4D6B" w:rsidP="007F615C">
            <w:pPr>
              <w:tabs>
                <w:tab w:val="left" w:pos="7157"/>
              </w:tabs>
              <w:rPr>
                <w:sz w:val="22"/>
                <w:szCs w:val="22"/>
                <w:lang w:val="en-GB"/>
              </w:rPr>
            </w:pPr>
            <w:r>
              <w:rPr>
                <w:sz w:val="22"/>
                <w:szCs w:val="22"/>
                <w:lang w:val="en-GB"/>
              </w:rPr>
              <w:t>8. Egypt</w:t>
            </w:r>
          </w:p>
          <w:p w:rsidR="005F4D6B" w:rsidRDefault="005F4D6B" w:rsidP="007F615C">
            <w:pPr>
              <w:tabs>
                <w:tab w:val="left" w:pos="7157"/>
              </w:tabs>
              <w:rPr>
                <w:sz w:val="22"/>
                <w:szCs w:val="22"/>
                <w:lang w:val="en-GB"/>
              </w:rPr>
            </w:pPr>
            <w:r>
              <w:rPr>
                <w:sz w:val="22"/>
                <w:szCs w:val="22"/>
                <w:lang w:val="en-GB"/>
              </w:rPr>
              <w:t>9. Sudan</w:t>
            </w:r>
          </w:p>
          <w:p w:rsidR="005F4D6B" w:rsidRDefault="005F4D6B" w:rsidP="007F615C">
            <w:pPr>
              <w:tabs>
                <w:tab w:val="left" w:pos="7157"/>
              </w:tabs>
              <w:rPr>
                <w:sz w:val="22"/>
                <w:szCs w:val="22"/>
                <w:lang w:val="en-GB"/>
              </w:rPr>
            </w:pPr>
            <w:r>
              <w:rPr>
                <w:sz w:val="22"/>
                <w:szCs w:val="22"/>
                <w:lang w:val="en-GB"/>
              </w:rPr>
              <w:t>10. Pakistan</w:t>
            </w:r>
          </w:p>
          <w:p w:rsidR="005F4D6B" w:rsidRDefault="005F4D6B" w:rsidP="007F615C">
            <w:pPr>
              <w:tabs>
                <w:tab w:val="left" w:pos="7157"/>
              </w:tabs>
              <w:rPr>
                <w:sz w:val="22"/>
                <w:szCs w:val="22"/>
                <w:lang w:val="en-GB"/>
              </w:rPr>
            </w:pPr>
            <w:r>
              <w:rPr>
                <w:sz w:val="22"/>
                <w:szCs w:val="22"/>
                <w:lang w:val="en-GB"/>
              </w:rPr>
              <w:t>11. Nigeria</w:t>
            </w:r>
          </w:p>
          <w:p w:rsidR="005F4D6B" w:rsidRDefault="005F4D6B" w:rsidP="007F615C">
            <w:pPr>
              <w:tabs>
                <w:tab w:val="left" w:pos="7157"/>
              </w:tabs>
              <w:rPr>
                <w:sz w:val="22"/>
                <w:szCs w:val="22"/>
                <w:lang w:val="en-GB"/>
              </w:rPr>
            </w:pPr>
            <w:r>
              <w:rPr>
                <w:sz w:val="22"/>
                <w:szCs w:val="22"/>
                <w:lang w:val="en-GB"/>
              </w:rPr>
              <w:t>12. Botswana</w:t>
            </w:r>
          </w:p>
          <w:p w:rsidR="005F4D6B" w:rsidRDefault="005F4D6B" w:rsidP="007F615C">
            <w:pPr>
              <w:tabs>
                <w:tab w:val="left" w:pos="7157"/>
              </w:tabs>
              <w:rPr>
                <w:sz w:val="22"/>
                <w:szCs w:val="22"/>
                <w:lang w:val="en-GB"/>
              </w:rPr>
            </w:pPr>
            <w:r>
              <w:rPr>
                <w:sz w:val="22"/>
                <w:szCs w:val="22"/>
                <w:lang w:val="en-GB"/>
              </w:rPr>
              <w:t>13. Zimbabwe</w:t>
            </w:r>
          </w:p>
          <w:p w:rsidR="005F4D6B" w:rsidRDefault="005F4D6B" w:rsidP="007F615C">
            <w:pPr>
              <w:tabs>
                <w:tab w:val="left" w:pos="7157"/>
              </w:tabs>
              <w:rPr>
                <w:sz w:val="22"/>
                <w:szCs w:val="22"/>
                <w:lang w:val="en-GB"/>
              </w:rPr>
            </w:pPr>
            <w:r>
              <w:rPr>
                <w:sz w:val="22"/>
                <w:szCs w:val="22"/>
                <w:lang w:val="en-GB"/>
              </w:rPr>
              <w:t xml:space="preserve">14. Somalia </w:t>
            </w:r>
          </w:p>
          <w:p w:rsidR="005F4D6B" w:rsidRDefault="005F4D6B" w:rsidP="007F615C">
            <w:pPr>
              <w:tabs>
                <w:tab w:val="left" w:pos="7157"/>
              </w:tabs>
              <w:rPr>
                <w:sz w:val="22"/>
                <w:szCs w:val="22"/>
                <w:lang w:val="en-GB"/>
              </w:rPr>
            </w:pPr>
            <w:r>
              <w:rPr>
                <w:sz w:val="22"/>
                <w:szCs w:val="22"/>
                <w:lang w:val="en-GB"/>
              </w:rPr>
              <w:t xml:space="preserve">15. Bangladesh </w:t>
            </w:r>
          </w:p>
          <w:p w:rsidR="003904FF" w:rsidRPr="005F4D6B" w:rsidRDefault="003904FF" w:rsidP="007F615C">
            <w:pPr>
              <w:tabs>
                <w:tab w:val="left" w:pos="7157"/>
              </w:tabs>
              <w:rPr>
                <w:sz w:val="22"/>
                <w:szCs w:val="22"/>
                <w:lang w:val="en-GB"/>
              </w:rPr>
            </w:pPr>
          </w:p>
        </w:tc>
      </w:tr>
      <w:tr w:rsidR="005F4D6B" w:rsidTr="005F4D6B">
        <w:tc>
          <w:tcPr>
            <w:tcW w:w="2802" w:type="dxa"/>
          </w:tcPr>
          <w:p w:rsidR="005F4D6B" w:rsidRPr="005F4D6B" w:rsidRDefault="005F4D6B" w:rsidP="007F615C">
            <w:pPr>
              <w:tabs>
                <w:tab w:val="left" w:pos="7157"/>
              </w:tabs>
              <w:rPr>
                <w:sz w:val="22"/>
                <w:szCs w:val="22"/>
                <w:lang w:val="en-GB"/>
              </w:rPr>
            </w:pPr>
            <w:proofErr w:type="spellStart"/>
            <w:r>
              <w:rPr>
                <w:sz w:val="22"/>
                <w:szCs w:val="22"/>
                <w:lang w:val="en-GB"/>
              </w:rPr>
              <w:t>Opdracht</w:t>
            </w:r>
            <w:proofErr w:type="spellEnd"/>
            <w:r>
              <w:rPr>
                <w:sz w:val="22"/>
                <w:szCs w:val="22"/>
                <w:lang w:val="en-GB"/>
              </w:rPr>
              <w:t xml:space="preserve"> C</w:t>
            </w:r>
          </w:p>
        </w:tc>
        <w:tc>
          <w:tcPr>
            <w:tcW w:w="6970" w:type="dxa"/>
          </w:tcPr>
          <w:p w:rsidR="005F4D6B" w:rsidRDefault="005F4D6B" w:rsidP="00675B34">
            <w:pPr>
              <w:tabs>
                <w:tab w:val="left" w:pos="7157"/>
              </w:tabs>
              <w:spacing w:line="360" w:lineRule="auto"/>
              <w:rPr>
                <w:sz w:val="22"/>
                <w:szCs w:val="22"/>
                <w:lang w:val="en-GB"/>
              </w:rPr>
            </w:pPr>
            <w:r>
              <w:rPr>
                <w:sz w:val="22"/>
                <w:szCs w:val="22"/>
                <w:lang w:val="en-GB"/>
              </w:rPr>
              <w:t>Own answers</w:t>
            </w:r>
          </w:p>
          <w:p w:rsidR="003904FF" w:rsidRPr="005F4D6B" w:rsidRDefault="003904FF" w:rsidP="00675B34">
            <w:pPr>
              <w:tabs>
                <w:tab w:val="left" w:pos="7157"/>
              </w:tabs>
              <w:spacing w:line="360" w:lineRule="auto"/>
              <w:rPr>
                <w:sz w:val="22"/>
                <w:szCs w:val="22"/>
                <w:lang w:val="en-GB"/>
              </w:rPr>
            </w:pPr>
          </w:p>
        </w:tc>
      </w:tr>
      <w:tr w:rsidR="005F4D6B" w:rsidRPr="004314FC" w:rsidTr="005F4D6B">
        <w:tc>
          <w:tcPr>
            <w:tcW w:w="2802" w:type="dxa"/>
          </w:tcPr>
          <w:p w:rsidR="005F4D6B" w:rsidRPr="005F4D6B" w:rsidRDefault="00675B34" w:rsidP="007F615C">
            <w:pPr>
              <w:tabs>
                <w:tab w:val="left" w:pos="7157"/>
              </w:tabs>
              <w:rPr>
                <w:sz w:val="22"/>
                <w:szCs w:val="22"/>
                <w:lang w:val="en-GB"/>
              </w:rPr>
            </w:pPr>
            <w:proofErr w:type="spellStart"/>
            <w:r>
              <w:rPr>
                <w:sz w:val="22"/>
                <w:szCs w:val="22"/>
                <w:lang w:val="en-GB"/>
              </w:rPr>
              <w:t>Opdracht</w:t>
            </w:r>
            <w:proofErr w:type="spellEnd"/>
            <w:r>
              <w:rPr>
                <w:sz w:val="22"/>
                <w:szCs w:val="22"/>
                <w:lang w:val="en-GB"/>
              </w:rPr>
              <w:t xml:space="preserve"> D</w:t>
            </w:r>
          </w:p>
        </w:tc>
        <w:tc>
          <w:tcPr>
            <w:tcW w:w="6970" w:type="dxa"/>
          </w:tcPr>
          <w:p w:rsidR="00675B34" w:rsidRDefault="00675B34" w:rsidP="007F615C">
            <w:pPr>
              <w:tabs>
                <w:tab w:val="left" w:pos="7157"/>
              </w:tabs>
              <w:rPr>
                <w:sz w:val="22"/>
                <w:szCs w:val="22"/>
                <w:lang w:val="en-GB"/>
              </w:rPr>
            </w:pPr>
            <w:r>
              <w:rPr>
                <w:sz w:val="22"/>
                <w:szCs w:val="22"/>
                <w:lang w:val="en-GB"/>
              </w:rPr>
              <w:t>1. red telephone box, double-decker buses, driving on left side of the road</w:t>
            </w:r>
          </w:p>
          <w:p w:rsidR="00675B34" w:rsidRDefault="00675B34" w:rsidP="007F615C">
            <w:pPr>
              <w:tabs>
                <w:tab w:val="left" w:pos="7157"/>
              </w:tabs>
              <w:rPr>
                <w:sz w:val="22"/>
                <w:szCs w:val="22"/>
                <w:lang w:val="en-GB"/>
              </w:rPr>
            </w:pPr>
            <w:r>
              <w:rPr>
                <w:sz w:val="22"/>
                <w:szCs w:val="22"/>
                <w:lang w:val="en-GB"/>
              </w:rPr>
              <w:t>2. The Chinese only accepted silver as a payment for tea herbs, and the British supply of silver ran low. They were no longer able to pay for the Chinese tea in silver.</w:t>
            </w:r>
          </w:p>
          <w:p w:rsidR="00675B34" w:rsidRDefault="00675B34" w:rsidP="007F615C">
            <w:pPr>
              <w:tabs>
                <w:tab w:val="left" w:pos="7157"/>
              </w:tabs>
              <w:rPr>
                <w:sz w:val="22"/>
                <w:szCs w:val="22"/>
                <w:lang w:val="en-GB"/>
              </w:rPr>
            </w:pPr>
            <w:r>
              <w:rPr>
                <w:sz w:val="22"/>
                <w:szCs w:val="22"/>
                <w:lang w:val="en-GB"/>
              </w:rPr>
              <w:t xml:space="preserve">3. They imported opium, a highly addictive drug, to get their hands on silver, which they then traded for tea herbs. They created an illegal drug trade in order to be able to drink tea. </w:t>
            </w:r>
          </w:p>
          <w:p w:rsidR="003904FF" w:rsidRDefault="003904FF" w:rsidP="007F615C">
            <w:pPr>
              <w:tabs>
                <w:tab w:val="left" w:pos="7157"/>
              </w:tabs>
              <w:rPr>
                <w:sz w:val="22"/>
                <w:szCs w:val="22"/>
                <w:lang w:val="en-GB"/>
              </w:rPr>
            </w:pPr>
            <w:r>
              <w:rPr>
                <w:sz w:val="22"/>
                <w:szCs w:val="22"/>
                <w:lang w:val="en-GB"/>
              </w:rPr>
              <w:t>4. The colonisation of Hong Kong was part of the peace deals at the end of the Opium Wars</w:t>
            </w:r>
          </w:p>
          <w:p w:rsidR="003904FF" w:rsidRDefault="003904FF" w:rsidP="007F615C">
            <w:pPr>
              <w:tabs>
                <w:tab w:val="left" w:pos="7157"/>
              </w:tabs>
              <w:rPr>
                <w:sz w:val="22"/>
                <w:szCs w:val="22"/>
                <w:lang w:val="en-GB"/>
              </w:rPr>
            </w:pPr>
            <w:r>
              <w:rPr>
                <w:sz w:val="22"/>
                <w:szCs w:val="22"/>
                <w:lang w:val="en-GB"/>
              </w:rPr>
              <w:t xml:space="preserve">5. They started to blend and it became a perfect fusion. </w:t>
            </w:r>
          </w:p>
          <w:p w:rsidR="00675B34" w:rsidRPr="005F4D6B" w:rsidRDefault="00675B34" w:rsidP="007F615C">
            <w:pPr>
              <w:tabs>
                <w:tab w:val="left" w:pos="7157"/>
              </w:tabs>
              <w:rPr>
                <w:sz w:val="22"/>
                <w:szCs w:val="22"/>
                <w:lang w:val="en-GB"/>
              </w:rPr>
            </w:pPr>
          </w:p>
        </w:tc>
      </w:tr>
    </w:tbl>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Default="00140465" w:rsidP="007F615C">
      <w:pPr>
        <w:tabs>
          <w:tab w:val="left" w:pos="7157"/>
        </w:tabs>
        <w:rPr>
          <w:lang w:val="en-GB"/>
        </w:rPr>
      </w:pPr>
    </w:p>
    <w:p w:rsidR="00140465" w:rsidRPr="003C5F00" w:rsidRDefault="00140465" w:rsidP="007F615C">
      <w:pPr>
        <w:tabs>
          <w:tab w:val="left" w:pos="7157"/>
        </w:tabs>
        <w:rPr>
          <w:lang w:val="en-GB"/>
        </w:rPr>
      </w:pPr>
    </w:p>
    <w:sectPr w:rsidR="00140465" w:rsidRPr="003C5F00" w:rsidSect="007F615C">
      <w:headerReference w:type="default" r:id="rId16"/>
      <w:headerReference w:type="first" r:id="rId17"/>
      <w:pgSz w:w="11900" w:h="16840"/>
      <w:pgMar w:top="1418" w:right="1134" w:bottom="1418" w:left="1134"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4989" w:rsidRDefault="00154989" w:rsidP="00B61967">
      <w:pPr>
        <w:spacing w:line="240" w:lineRule="auto"/>
      </w:pPr>
      <w:r>
        <w:separator/>
      </w:r>
    </w:p>
  </w:endnote>
  <w:endnote w:type="continuationSeparator" w:id="0">
    <w:p w:rsidR="00154989" w:rsidRDefault="00154989" w:rsidP="00B619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4989" w:rsidRDefault="00154989" w:rsidP="00B61967">
      <w:pPr>
        <w:spacing w:line="240" w:lineRule="auto"/>
      </w:pPr>
      <w:r>
        <w:separator/>
      </w:r>
    </w:p>
  </w:footnote>
  <w:footnote w:type="continuationSeparator" w:id="0">
    <w:p w:rsidR="00154989" w:rsidRDefault="00154989" w:rsidP="00B619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CFA" w:rsidRDefault="00D33CFA" w:rsidP="00B61967">
    <w:pPr>
      <w:pStyle w:val="Koptekst"/>
      <w:tabs>
        <w:tab w:val="clear" w:pos="4703"/>
        <w:tab w:val="clear" w:pos="9406"/>
        <w:tab w:val="left" w:pos="129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15C" w:rsidRDefault="007C20AE">
    <w:pPr>
      <w:pStyle w:val="Koptekst"/>
    </w:pPr>
    <w:r>
      <w:rPr>
        <w:noProof/>
        <w:lang w:eastAsia="nl-NL"/>
      </w:rPr>
      <w:drawing>
        <wp:anchor distT="0" distB="0" distL="114300" distR="114300" simplePos="0" relativeHeight="251658240" behindDoc="1" locked="0" layoutInCell="1" allowOverlap="1">
          <wp:simplePos x="0" y="0"/>
          <wp:positionH relativeFrom="column">
            <wp:posOffset>-720090</wp:posOffset>
          </wp:positionH>
          <wp:positionV relativeFrom="paragraph">
            <wp:posOffset>9525</wp:posOffset>
          </wp:positionV>
          <wp:extent cx="7553325" cy="10687050"/>
          <wp:effectExtent l="19050" t="0" r="9525" b="0"/>
          <wp:wrapNone/>
          <wp:docPr id="2" name="Afbeelding 1" descr="RU_Rapport_omslag_A4_NL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_Rapport_omslag_A4_NL_2014.jpg"/>
                  <pic:cNvPicPr/>
                </pic:nvPicPr>
                <pic:blipFill>
                  <a:blip r:embed="rId1"/>
                  <a:stretch>
                    <a:fillRect/>
                  </a:stretch>
                </pic:blipFill>
                <pic:spPr>
                  <a:xfrm>
                    <a:off x="0" y="0"/>
                    <a:ext cx="7553325" cy="106870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4D7DE2"/>
    <w:multiLevelType w:val="hybridMultilevel"/>
    <w:tmpl w:val="3828A228"/>
    <w:lvl w:ilvl="0" w:tplc="04130015">
      <w:start w:val="1"/>
      <w:numFmt w:val="upp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 w15:restartNumberingAfterBreak="0">
    <w:nsid w:val="24D0666B"/>
    <w:multiLevelType w:val="hybridMultilevel"/>
    <w:tmpl w:val="BE52F88C"/>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BD808C5"/>
    <w:multiLevelType w:val="hybridMultilevel"/>
    <w:tmpl w:val="2E68A954"/>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1BD2200"/>
    <w:multiLevelType w:val="hybridMultilevel"/>
    <w:tmpl w:val="0A442204"/>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6514447"/>
    <w:multiLevelType w:val="hybridMultilevel"/>
    <w:tmpl w:val="707CAC5A"/>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attachedTemplate r:id="rId1"/>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194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8B1"/>
    <w:rsid w:val="00034D42"/>
    <w:rsid w:val="0004075C"/>
    <w:rsid w:val="000408B1"/>
    <w:rsid w:val="000B7A72"/>
    <w:rsid w:val="0014035C"/>
    <w:rsid w:val="00140465"/>
    <w:rsid w:val="00154989"/>
    <w:rsid w:val="00235439"/>
    <w:rsid w:val="00242A98"/>
    <w:rsid w:val="002D16EF"/>
    <w:rsid w:val="0032387F"/>
    <w:rsid w:val="00334182"/>
    <w:rsid w:val="00353E19"/>
    <w:rsid w:val="003904FF"/>
    <w:rsid w:val="003C5F00"/>
    <w:rsid w:val="004314FC"/>
    <w:rsid w:val="005F4D6B"/>
    <w:rsid w:val="00675B34"/>
    <w:rsid w:val="00697DEA"/>
    <w:rsid w:val="00742164"/>
    <w:rsid w:val="007C20AE"/>
    <w:rsid w:val="007F615C"/>
    <w:rsid w:val="00AD2377"/>
    <w:rsid w:val="00AE1D7B"/>
    <w:rsid w:val="00B236ED"/>
    <w:rsid w:val="00B51ABA"/>
    <w:rsid w:val="00B61967"/>
    <w:rsid w:val="00B81EDF"/>
    <w:rsid w:val="00CA535F"/>
    <w:rsid w:val="00D33CFA"/>
    <w:rsid w:val="00D62535"/>
    <w:rsid w:val="00DD5A1A"/>
    <w:rsid w:val="00E6219F"/>
    <w:rsid w:val="00EB4F0A"/>
    <w:rsid w:val="00ED4986"/>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457"/>
    <o:shapelayout v:ext="edit">
      <o:idmap v:ext="edit" data="1"/>
    </o:shapelayout>
  </w:shapeDefaults>
  <w:decimalSymbol w:val=","/>
  <w:listSeparator w:val=";"/>
  <w15:docId w15:val="{31BD27EC-E97D-4253-89EA-A704046C8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D5A1A"/>
    <w:pPr>
      <w:spacing w:after="0" w:line="240" w:lineRule="exact"/>
    </w:pPr>
    <w:rPr>
      <w:rFonts w:ascii="Arial" w:hAnsi="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1967"/>
    <w:pPr>
      <w:tabs>
        <w:tab w:val="center" w:pos="4703"/>
        <w:tab w:val="right" w:pos="9406"/>
      </w:tabs>
    </w:pPr>
  </w:style>
  <w:style w:type="character" w:customStyle="1" w:styleId="KoptekstChar">
    <w:name w:val="Koptekst Char"/>
    <w:basedOn w:val="Standaardalinea-lettertype"/>
    <w:link w:val="Koptekst"/>
    <w:uiPriority w:val="99"/>
    <w:rsid w:val="00B61967"/>
  </w:style>
  <w:style w:type="paragraph" w:styleId="Voettekst">
    <w:name w:val="footer"/>
    <w:basedOn w:val="Standaard"/>
    <w:link w:val="VoettekstChar"/>
    <w:uiPriority w:val="99"/>
    <w:unhideWhenUsed/>
    <w:rsid w:val="00B61967"/>
    <w:pPr>
      <w:tabs>
        <w:tab w:val="center" w:pos="4703"/>
        <w:tab w:val="right" w:pos="9406"/>
      </w:tabs>
    </w:pPr>
  </w:style>
  <w:style w:type="character" w:customStyle="1" w:styleId="VoettekstChar">
    <w:name w:val="Voettekst Char"/>
    <w:basedOn w:val="Standaardalinea-lettertype"/>
    <w:link w:val="Voettekst"/>
    <w:uiPriority w:val="99"/>
    <w:rsid w:val="00B61967"/>
  </w:style>
  <w:style w:type="paragraph" w:styleId="Ballontekst">
    <w:name w:val="Balloon Text"/>
    <w:basedOn w:val="Standaard"/>
    <w:link w:val="BallontekstChar"/>
    <w:uiPriority w:val="99"/>
    <w:semiHidden/>
    <w:unhideWhenUsed/>
    <w:rsid w:val="00B61967"/>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61967"/>
    <w:rPr>
      <w:rFonts w:ascii="Lucida Grande" w:hAnsi="Lucida Grande" w:cs="Lucida Grande"/>
      <w:sz w:val="18"/>
      <w:szCs w:val="18"/>
    </w:rPr>
  </w:style>
  <w:style w:type="paragraph" w:customStyle="1" w:styleId="RU5Titel">
    <w:name w:val="RU5 Titel"/>
    <w:basedOn w:val="Standaard"/>
    <w:next w:val="RU6Ondertitel"/>
    <w:qFormat/>
    <w:rsid w:val="00ED4986"/>
    <w:pPr>
      <w:spacing w:line="600" w:lineRule="exact"/>
      <w:contextualSpacing/>
    </w:pPr>
    <w:rPr>
      <w:b/>
      <w:sz w:val="50"/>
      <w:szCs w:val="50"/>
    </w:rPr>
  </w:style>
  <w:style w:type="paragraph" w:customStyle="1" w:styleId="RU6Ondertitel">
    <w:name w:val="RU6 Ondertitel"/>
    <w:basedOn w:val="Standaard"/>
    <w:next w:val="RU7Naamtitel2regels"/>
    <w:qFormat/>
    <w:rsid w:val="00ED4986"/>
    <w:pPr>
      <w:spacing w:line="600" w:lineRule="exact"/>
      <w:contextualSpacing/>
    </w:pPr>
    <w:rPr>
      <w:sz w:val="50"/>
      <w:szCs w:val="50"/>
    </w:rPr>
  </w:style>
  <w:style w:type="paragraph" w:customStyle="1" w:styleId="RU1Faculteit">
    <w:name w:val="RU1 Faculteit"/>
    <w:basedOn w:val="Standaard"/>
    <w:next w:val="RU2Opleiding"/>
    <w:qFormat/>
    <w:rsid w:val="00CA535F"/>
    <w:pPr>
      <w:spacing w:line="300" w:lineRule="exact"/>
      <w:contextualSpacing/>
    </w:pPr>
    <w:rPr>
      <w:b/>
      <w:sz w:val="26"/>
      <w:szCs w:val="26"/>
    </w:rPr>
  </w:style>
  <w:style w:type="paragraph" w:customStyle="1" w:styleId="RU2Opleiding">
    <w:name w:val="RU2 Opleiding"/>
    <w:basedOn w:val="Standaard"/>
    <w:next w:val="RU3Studiejaar"/>
    <w:qFormat/>
    <w:rsid w:val="00CA535F"/>
    <w:pPr>
      <w:spacing w:line="300" w:lineRule="exact"/>
      <w:contextualSpacing/>
    </w:pPr>
    <w:rPr>
      <w:sz w:val="26"/>
      <w:szCs w:val="26"/>
    </w:rPr>
  </w:style>
  <w:style w:type="paragraph" w:customStyle="1" w:styleId="RU3Studiejaar">
    <w:name w:val="RU3 Studiejaar"/>
    <w:basedOn w:val="Standaard"/>
    <w:next w:val="RU4Datum"/>
    <w:qFormat/>
    <w:rsid w:val="00AE1D7B"/>
    <w:pPr>
      <w:spacing w:before="520" w:line="300" w:lineRule="exact"/>
    </w:pPr>
    <w:rPr>
      <w:sz w:val="22"/>
      <w:szCs w:val="22"/>
    </w:rPr>
  </w:style>
  <w:style w:type="paragraph" w:customStyle="1" w:styleId="RU4Datum">
    <w:name w:val="RU4 Datum"/>
    <w:basedOn w:val="Standaard"/>
    <w:next w:val="RU5Titel"/>
    <w:qFormat/>
    <w:rsid w:val="00ED4986"/>
    <w:pPr>
      <w:spacing w:after="1200" w:line="300" w:lineRule="exact"/>
    </w:pPr>
    <w:rPr>
      <w:sz w:val="22"/>
      <w:szCs w:val="22"/>
    </w:rPr>
  </w:style>
  <w:style w:type="paragraph" w:customStyle="1" w:styleId="RU7Naamtitel2regels">
    <w:name w:val="RU7 Naam (titel 2 regels)"/>
    <w:basedOn w:val="Standaard"/>
    <w:qFormat/>
    <w:rsid w:val="00ED4986"/>
    <w:pPr>
      <w:spacing w:before="1400" w:line="400" w:lineRule="exact"/>
      <w:contextualSpacing/>
    </w:pPr>
    <w:rPr>
      <w:sz w:val="30"/>
      <w:szCs w:val="30"/>
    </w:rPr>
  </w:style>
  <w:style w:type="paragraph" w:customStyle="1" w:styleId="RU8Naamtitel3regels">
    <w:name w:val="RU8 Naam (titel 3 regels)"/>
    <w:basedOn w:val="RU7Naamtitel2regels"/>
    <w:qFormat/>
    <w:rsid w:val="00ED4986"/>
    <w:pPr>
      <w:spacing w:before="800"/>
    </w:pPr>
  </w:style>
  <w:style w:type="paragraph" w:styleId="Voetnoottekst">
    <w:name w:val="footnote text"/>
    <w:basedOn w:val="Standaard"/>
    <w:link w:val="VoetnoottekstChar"/>
    <w:uiPriority w:val="99"/>
    <w:unhideWhenUsed/>
    <w:rsid w:val="00D33CFA"/>
    <w:pPr>
      <w:spacing w:line="240" w:lineRule="auto"/>
    </w:pPr>
  </w:style>
  <w:style w:type="character" w:customStyle="1" w:styleId="VoetnoottekstChar">
    <w:name w:val="Voetnoottekst Char"/>
    <w:basedOn w:val="Standaardalinea-lettertype"/>
    <w:link w:val="Voetnoottekst"/>
    <w:uiPriority w:val="99"/>
    <w:rsid w:val="00D33CFA"/>
    <w:rPr>
      <w:rFonts w:ascii="Arial" w:hAnsi="Arial"/>
    </w:rPr>
  </w:style>
  <w:style w:type="character" w:styleId="Voetnootmarkering">
    <w:name w:val="footnote reference"/>
    <w:basedOn w:val="Standaardalinea-lettertype"/>
    <w:uiPriority w:val="99"/>
    <w:unhideWhenUsed/>
    <w:rsid w:val="00D33CFA"/>
    <w:rPr>
      <w:vertAlign w:val="superscript"/>
    </w:rPr>
  </w:style>
  <w:style w:type="paragraph" w:styleId="Lijstalinea">
    <w:name w:val="List Paragraph"/>
    <w:basedOn w:val="Standaard"/>
    <w:uiPriority w:val="34"/>
    <w:qFormat/>
    <w:rsid w:val="00140465"/>
    <w:pPr>
      <w:ind w:left="720"/>
      <w:contextualSpacing/>
    </w:pPr>
  </w:style>
  <w:style w:type="table" w:styleId="Tabelraster">
    <w:name w:val="Table Grid"/>
    <w:basedOn w:val="Standaardtabel"/>
    <w:uiPriority w:val="39"/>
    <w:rsid w:val="001404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semiHidden/>
    <w:unhideWhenUsed/>
    <w:rsid w:val="001404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98I4luNNai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5cB6RirM3ZY"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tW7oGSR_Mg" TargetMode="External"/><Relationship Id="rId5" Type="http://schemas.openxmlformats.org/officeDocument/2006/relationships/webSettings" Target="webSettings.xml"/><Relationship Id="rId15" Type="http://schemas.openxmlformats.org/officeDocument/2006/relationships/hyperlink" Target="https://www.youtube.com/watch?v=5cB6RirM3ZY" TargetMode="External"/><Relationship Id="rId10" Type="http://schemas.openxmlformats.org/officeDocument/2006/relationships/hyperlink" Target="https://www.youtube.com/watch?v=98I4luNNai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StW7oGSR_M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926137\AppData\Local\Microsoft\Windows\Temporary%20Internet%20Files\Content.Outlook\AKJDFEZ2\ru_sjabloon_reader_nl.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FD42A-54AC-42DA-9AAB-EFF0BEFEC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ru_sjabloon_reader_nl</Template>
  <TotalTime>0</TotalTime>
  <Pages>6</Pages>
  <Words>1321</Words>
  <Characters>7270</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Nies &amp; Partners</Company>
  <LinksUpToDate>false</LinksUpToDate>
  <CharactersWithSpaces>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U926137</dc:creator>
  <cp:lastModifiedBy>Valerie Meessen</cp:lastModifiedBy>
  <cp:revision>2</cp:revision>
  <cp:lastPrinted>2012-06-21T12:40:00Z</cp:lastPrinted>
  <dcterms:created xsi:type="dcterms:W3CDTF">2020-06-05T10:11:00Z</dcterms:created>
  <dcterms:modified xsi:type="dcterms:W3CDTF">2020-06-05T10:11:00Z</dcterms:modified>
</cp:coreProperties>
</file>